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23" w:rsidRDefault="000E4123" w:rsidP="000E4123">
      <w:pPr>
        <w:pStyle w:val="1"/>
        <w:jc w:val="both"/>
        <w:rPr>
          <w:rFonts w:hint="cs"/>
          <w:rtl/>
        </w:rPr>
      </w:pPr>
    </w:p>
    <w:p w:rsidR="000E4123" w:rsidRPr="000C4B4A" w:rsidRDefault="000E4123" w:rsidP="000E4123">
      <w:pPr>
        <w:pStyle w:val="1"/>
        <w:jc w:val="center"/>
        <w:rPr>
          <w:rFonts w:hint="cs"/>
          <w:rtl/>
        </w:rPr>
      </w:pPr>
      <w:r>
        <w:rPr>
          <w:rFonts w:hint="cs"/>
          <w:rtl/>
        </w:rPr>
        <w:t>למורה: סדנת פיוט לשבועות ולשמחת תורה - אשורר שירה</w:t>
      </w:r>
    </w:p>
    <w:p w:rsidR="000E4123" w:rsidRPr="001A37D1" w:rsidRDefault="000E4123" w:rsidP="000E4123">
      <w:pPr>
        <w:jc w:val="both"/>
        <w:rPr>
          <w:rFonts w:ascii="Arial" w:hAnsi="Arial" w:cs="Arial" w:hint="cs"/>
          <w:rtl/>
        </w:rPr>
      </w:pPr>
      <w:r w:rsidRPr="00A56B5D">
        <w:rPr>
          <w:rFonts w:ascii="Arial" w:hAnsi="Arial" w:cs="Arial" w:hint="cs"/>
          <w:b/>
          <w:bCs/>
          <w:rtl/>
        </w:rPr>
        <w:t>תקציר</w:t>
      </w:r>
      <w:r w:rsidRPr="001A37D1">
        <w:rPr>
          <w:rFonts w:ascii="Arial" w:hAnsi="Arial" w:cs="Arial" w:hint="cs"/>
          <w:rtl/>
        </w:rPr>
        <w:t xml:space="preserve">: </w:t>
      </w:r>
      <w:r>
        <w:rPr>
          <w:rFonts w:ascii="Arial" w:hAnsi="Arial" w:cs="Arial" w:hint="cs"/>
          <w:rtl/>
        </w:rPr>
        <w:t>במהלך הסדנא נאזין לפיוט "אשורר שירה" ונעסוק בתוכנו ובמוסיקה לפיוט</w:t>
      </w:r>
      <w:r>
        <w:rPr>
          <w:rFonts w:ascii="Arial" w:hAnsi="Arial" w:cs="Arial" w:hint="cs"/>
          <w:rtl/>
        </w:rPr>
        <w:t xml:space="preserve"> וכן נלמד לשיר את הפיוט. הפעילות מתאימה לקראת שבועות-חג מתן תורה או</w:t>
      </w:r>
      <w:bookmarkStart w:id="0" w:name="_GoBack"/>
      <w:bookmarkEnd w:id="0"/>
      <w:r>
        <w:rPr>
          <w:rFonts w:ascii="Arial" w:hAnsi="Arial" w:cs="Arial" w:hint="cs"/>
          <w:rtl/>
        </w:rPr>
        <w:t xml:space="preserve"> לשמחת תורה</w:t>
      </w:r>
      <w:r>
        <w:rPr>
          <w:rFonts w:ascii="Arial" w:hAnsi="Arial" w:cs="Arial" w:hint="cs"/>
          <w:rtl/>
        </w:rPr>
        <w:t>.</w:t>
      </w:r>
    </w:p>
    <w:p w:rsidR="000E4123" w:rsidRDefault="000E4123" w:rsidP="000E4123">
      <w:pPr>
        <w:jc w:val="both"/>
        <w:rPr>
          <w:rFonts w:ascii="Arial" w:hAnsi="Arial" w:cs="Arial" w:hint="cs"/>
          <w:b/>
          <w:bCs/>
          <w:rtl/>
        </w:rPr>
      </w:pPr>
    </w:p>
    <w:p w:rsidR="000E4123" w:rsidRDefault="000E4123" w:rsidP="000E4123">
      <w:pPr>
        <w:jc w:val="both"/>
        <w:rPr>
          <w:rFonts w:ascii="Arial" w:hAnsi="Arial" w:cs="Arial" w:hint="cs"/>
          <w:b/>
          <w:bCs/>
          <w:rtl/>
        </w:rPr>
      </w:pPr>
      <w:r w:rsidRPr="00A56B5D">
        <w:rPr>
          <w:rFonts w:ascii="Arial" w:hAnsi="Arial" w:cs="Arial"/>
          <w:b/>
          <w:bCs/>
          <w:rtl/>
        </w:rPr>
        <w:t>מ</w:t>
      </w:r>
      <w:r w:rsidRPr="00A56B5D">
        <w:rPr>
          <w:rFonts w:ascii="Arial" w:hAnsi="Arial" w:cs="Arial" w:hint="cs"/>
          <w:b/>
          <w:bCs/>
          <w:rtl/>
        </w:rPr>
        <w:t>טרה:</w:t>
      </w:r>
      <w:r>
        <w:rPr>
          <w:rFonts w:ascii="Arial" w:hAnsi="Arial" w:cs="Arial" w:hint="cs"/>
          <w:b/>
          <w:bCs/>
          <w:rtl/>
        </w:rPr>
        <w:t xml:space="preserve"> </w:t>
      </w:r>
    </w:p>
    <w:p w:rsidR="000E4123" w:rsidRDefault="000E4123" w:rsidP="000E4123">
      <w:pPr>
        <w:numPr>
          <w:ilvl w:val="0"/>
          <w:numId w:val="15"/>
        </w:numPr>
        <w:jc w:val="both"/>
        <w:rPr>
          <w:rFonts w:ascii="Arial" w:hAnsi="Arial" w:cs="Arial" w:hint="cs"/>
          <w:rtl/>
        </w:rPr>
      </w:pPr>
      <w:r>
        <w:rPr>
          <w:rFonts w:ascii="Arial" w:hAnsi="Arial" w:cs="Arial" w:hint="cs"/>
          <w:rtl/>
        </w:rPr>
        <w:t>למידת הפיוט בחשיבה בינתחומית: ספרות, מוסיקה ואורחות חיים</w:t>
      </w:r>
    </w:p>
    <w:p w:rsidR="000E4123" w:rsidRDefault="000E4123" w:rsidP="000E4123">
      <w:pPr>
        <w:numPr>
          <w:ilvl w:val="0"/>
          <w:numId w:val="15"/>
        </w:numPr>
        <w:jc w:val="both"/>
        <w:rPr>
          <w:rFonts w:ascii="Arial" w:hAnsi="Arial" w:cs="Arial" w:hint="cs"/>
          <w:rtl/>
        </w:rPr>
      </w:pPr>
      <w:r>
        <w:rPr>
          <w:rFonts w:ascii="Arial" w:hAnsi="Arial" w:cs="Arial" w:hint="cs"/>
          <w:rtl/>
        </w:rPr>
        <w:t>שירת הפיוט</w:t>
      </w:r>
    </w:p>
    <w:p w:rsidR="000E4123" w:rsidRDefault="000E4123" w:rsidP="000E4123">
      <w:pPr>
        <w:numPr>
          <w:ilvl w:val="0"/>
          <w:numId w:val="15"/>
        </w:numPr>
        <w:jc w:val="both"/>
        <w:rPr>
          <w:rFonts w:ascii="Arial" w:hAnsi="Arial" w:cs="Arial" w:hint="cs"/>
          <w:rtl/>
        </w:rPr>
      </w:pPr>
      <w:r>
        <w:rPr>
          <w:rFonts w:ascii="Arial" w:hAnsi="Arial" w:cs="Arial" w:hint="cs"/>
          <w:rtl/>
        </w:rPr>
        <w:t>האזנה מודרכת כאמצעי ללמידה מאתגרת</w:t>
      </w:r>
    </w:p>
    <w:p w:rsidR="000E4123" w:rsidRDefault="000E4123" w:rsidP="000E4123">
      <w:pPr>
        <w:numPr>
          <w:ilvl w:val="0"/>
          <w:numId w:val="15"/>
        </w:numPr>
        <w:jc w:val="both"/>
        <w:rPr>
          <w:rFonts w:ascii="Arial" w:hAnsi="Arial" w:cs="Arial" w:hint="cs"/>
          <w:rtl/>
        </w:rPr>
      </w:pPr>
      <w:r>
        <w:rPr>
          <w:rFonts w:ascii="Arial" w:hAnsi="Arial" w:cs="Arial" w:hint="cs"/>
          <w:rtl/>
        </w:rPr>
        <w:t>הכרות בסיסית עם מושגים ספרותיים ומוסיקליים הקשורים בעולם הפיוט</w:t>
      </w:r>
    </w:p>
    <w:p w:rsidR="000E4123" w:rsidRDefault="000E4123" w:rsidP="000E4123">
      <w:pPr>
        <w:jc w:val="both"/>
        <w:rPr>
          <w:rFonts w:ascii="Arial" w:hAnsi="Arial" w:cs="Arial" w:hint="cs"/>
          <w:b/>
          <w:bCs/>
          <w:rtl/>
        </w:rPr>
      </w:pPr>
    </w:p>
    <w:p w:rsidR="000E4123" w:rsidRDefault="000E4123" w:rsidP="000E4123">
      <w:pPr>
        <w:jc w:val="both"/>
        <w:rPr>
          <w:rFonts w:ascii="Arial" w:hAnsi="Arial" w:cs="Arial" w:hint="cs"/>
          <w:rtl/>
        </w:rPr>
      </w:pPr>
      <w:r w:rsidRPr="00A56B5D">
        <w:rPr>
          <w:rFonts w:ascii="Arial" w:hAnsi="Arial" w:cs="Arial" w:hint="cs"/>
          <w:b/>
          <w:bCs/>
          <w:rtl/>
        </w:rPr>
        <w:t>זמן:</w:t>
      </w:r>
      <w:r>
        <w:rPr>
          <w:rFonts w:ascii="Arial" w:hAnsi="Arial" w:cs="Arial" w:hint="cs"/>
          <w:rtl/>
        </w:rPr>
        <w:t xml:space="preserve"> 45 דקות</w:t>
      </w:r>
    </w:p>
    <w:p w:rsidR="000E4123" w:rsidRDefault="000E4123" w:rsidP="000E4123">
      <w:pPr>
        <w:jc w:val="both"/>
        <w:rPr>
          <w:rFonts w:ascii="Arial" w:hAnsi="Arial" w:cs="Arial" w:hint="cs"/>
          <w:b/>
          <w:bCs/>
          <w:rtl/>
        </w:rPr>
      </w:pPr>
    </w:p>
    <w:p w:rsidR="000E4123" w:rsidRDefault="000E4123" w:rsidP="000E4123">
      <w:pPr>
        <w:jc w:val="both"/>
        <w:rPr>
          <w:rFonts w:ascii="Arial" w:hAnsi="Arial" w:cs="Arial" w:hint="cs"/>
          <w:rtl/>
        </w:rPr>
      </w:pPr>
      <w:r w:rsidRPr="00A56B5D">
        <w:rPr>
          <w:rFonts w:ascii="Arial" w:hAnsi="Arial" w:cs="Arial" w:hint="cs"/>
          <w:b/>
          <w:bCs/>
          <w:rtl/>
        </w:rPr>
        <w:t>ציוד</w:t>
      </w:r>
      <w:r>
        <w:rPr>
          <w:rFonts w:ascii="Arial" w:hAnsi="Arial" w:cs="Arial" w:hint="cs"/>
          <w:rtl/>
        </w:rPr>
        <w:t xml:space="preserve">: </w:t>
      </w:r>
      <w:r>
        <w:rPr>
          <w:rFonts w:ascii="Arial" w:hAnsi="Arial" w:cs="Arial" w:hint="cs"/>
          <w:rtl/>
        </w:rPr>
        <w:tab/>
        <w:t>טייפ, דיסק ובו הקלטת הפיוט, המילים לפיוט + דפי המשימות</w:t>
      </w:r>
    </w:p>
    <w:p w:rsidR="000E4123" w:rsidRDefault="000E4123" w:rsidP="000E4123">
      <w:pPr>
        <w:jc w:val="both"/>
        <w:rPr>
          <w:rFonts w:ascii="Arial" w:hAnsi="Arial" w:cs="Arial" w:hint="cs"/>
          <w:b/>
          <w:bCs/>
          <w:rtl/>
        </w:rPr>
      </w:pPr>
    </w:p>
    <w:p w:rsidR="000E4123" w:rsidRPr="000C4B4A" w:rsidRDefault="000E4123" w:rsidP="000E4123">
      <w:pPr>
        <w:jc w:val="both"/>
        <w:rPr>
          <w:rFonts w:ascii="Arial" w:hAnsi="Arial" w:cs="Arial" w:hint="cs"/>
          <w:rtl/>
        </w:rPr>
      </w:pPr>
      <w:r w:rsidRPr="00CE05FA">
        <w:rPr>
          <w:rFonts w:ascii="Arial" w:hAnsi="Arial" w:cs="Arial" w:hint="cs"/>
          <w:b/>
          <w:bCs/>
          <w:rtl/>
        </w:rPr>
        <w:t>הצעה משמעותית</w:t>
      </w:r>
      <w:r w:rsidRPr="00CE05FA">
        <w:rPr>
          <w:rFonts w:ascii="Arial" w:hAnsi="Arial" w:cs="Arial" w:hint="cs"/>
          <w:rtl/>
        </w:rPr>
        <w:t xml:space="preserve">: </w:t>
      </w:r>
      <w:r>
        <w:rPr>
          <w:rFonts w:ascii="Arial" w:hAnsi="Arial" w:cs="Arial" w:hint="cs"/>
          <w:rtl/>
        </w:rPr>
        <w:t xml:space="preserve">חפשו בבית ספריכם אדם שביכולתו ללמד את התלמידים לשיר את הפיוט. אין כמו החבור לפיוט ממקום של שירה. </w:t>
      </w:r>
    </w:p>
    <w:p w:rsidR="000E4123" w:rsidRDefault="000E4123" w:rsidP="000E4123">
      <w:pPr>
        <w:jc w:val="both"/>
        <w:rPr>
          <w:rFonts w:ascii="Arial" w:hAnsi="Arial" w:cs="Arial" w:hint="cs"/>
          <w:u w:val="single"/>
          <w:rtl/>
        </w:rPr>
      </w:pPr>
    </w:p>
    <w:p w:rsidR="000E4123" w:rsidRDefault="000E4123" w:rsidP="000E4123">
      <w:pPr>
        <w:jc w:val="both"/>
        <w:rPr>
          <w:rFonts w:ascii="Arial" w:hAnsi="Arial" w:cs="Arial" w:hint="cs"/>
          <w:b/>
          <w:bCs/>
          <w:rtl/>
        </w:rPr>
      </w:pPr>
      <w:r w:rsidRPr="00A56B5D">
        <w:rPr>
          <w:rFonts w:ascii="Arial" w:hAnsi="Arial" w:cs="Arial" w:hint="cs"/>
          <w:b/>
          <w:bCs/>
          <w:rtl/>
        </w:rPr>
        <w:t>מהלך הפעילות</w:t>
      </w:r>
      <w:r>
        <w:rPr>
          <w:rFonts w:ascii="Arial" w:hAnsi="Arial" w:cs="Arial" w:hint="cs"/>
          <w:b/>
          <w:bCs/>
          <w:rtl/>
        </w:rPr>
        <w:t>:</w:t>
      </w:r>
    </w:p>
    <w:p w:rsidR="000E4123" w:rsidRDefault="000E4123" w:rsidP="000E4123">
      <w:pPr>
        <w:jc w:val="both"/>
        <w:rPr>
          <w:rFonts w:ascii="Arial" w:hAnsi="Arial" w:cs="Arial" w:hint="cs"/>
          <w:u w:val="single"/>
          <w:rtl/>
        </w:rPr>
      </w:pPr>
    </w:p>
    <w:p w:rsidR="000E4123" w:rsidRDefault="000E4123" w:rsidP="000E4123">
      <w:pPr>
        <w:jc w:val="both"/>
        <w:rPr>
          <w:rFonts w:ascii="Arial" w:hAnsi="Arial" w:cs="Arial" w:hint="cs"/>
          <w:u w:val="single"/>
          <w:rtl/>
        </w:rPr>
      </w:pPr>
      <w:r>
        <w:rPr>
          <w:rFonts w:ascii="Arial" w:hAnsi="Arial" w:cs="Arial" w:hint="cs"/>
          <w:u w:val="single"/>
          <w:rtl/>
        </w:rPr>
        <w:t>כניסה:</w:t>
      </w:r>
    </w:p>
    <w:p w:rsidR="000E4123" w:rsidRPr="006A369C" w:rsidRDefault="000E4123" w:rsidP="000E4123">
      <w:pPr>
        <w:jc w:val="both"/>
        <w:rPr>
          <w:rFonts w:ascii="Arial" w:hAnsi="Arial" w:cs="Arial" w:hint="cs"/>
          <w:rtl/>
        </w:rPr>
      </w:pPr>
      <w:r w:rsidRPr="006A369C">
        <w:rPr>
          <w:rFonts w:ascii="Arial" w:hAnsi="Arial" w:cs="Arial" w:hint="cs"/>
          <w:rtl/>
        </w:rPr>
        <w:t>התלמידים יכנסו למפגש כאשר ברקע מושמעת מנגינת הפיוט</w:t>
      </w:r>
    </w:p>
    <w:p w:rsidR="000E4123" w:rsidRDefault="000E4123" w:rsidP="000E4123">
      <w:pPr>
        <w:jc w:val="both"/>
        <w:rPr>
          <w:rFonts w:ascii="Arial" w:hAnsi="Arial" w:cs="Arial" w:hint="cs"/>
          <w:u w:val="single"/>
          <w:rtl/>
        </w:rPr>
      </w:pPr>
    </w:p>
    <w:p w:rsidR="000E4123" w:rsidRDefault="000E4123" w:rsidP="000E4123">
      <w:pPr>
        <w:jc w:val="both"/>
        <w:rPr>
          <w:rFonts w:ascii="Arial" w:hAnsi="Arial" w:cs="Arial" w:hint="cs"/>
          <w:rtl/>
        </w:rPr>
      </w:pPr>
      <w:r w:rsidRPr="00F858C1">
        <w:rPr>
          <w:rFonts w:ascii="Arial" w:hAnsi="Arial" w:cs="Arial" w:hint="cs"/>
          <w:u w:val="single"/>
          <w:rtl/>
        </w:rPr>
        <w:t xml:space="preserve">שלב </w:t>
      </w:r>
      <w:r>
        <w:rPr>
          <w:rFonts w:ascii="Arial" w:hAnsi="Arial" w:cs="Arial" w:hint="cs"/>
          <w:u w:val="single"/>
          <w:rtl/>
        </w:rPr>
        <w:t>א'</w:t>
      </w:r>
      <w:r w:rsidRPr="00EF7864">
        <w:rPr>
          <w:rFonts w:ascii="Arial" w:hAnsi="Arial" w:cs="Arial" w:hint="cs"/>
          <w:u w:val="single"/>
          <w:rtl/>
        </w:rPr>
        <w:t>:</w:t>
      </w:r>
      <w:r>
        <w:rPr>
          <w:rFonts w:ascii="Arial" w:hAnsi="Arial" w:cs="Arial" w:hint="cs"/>
          <w:rtl/>
        </w:rPr>
        <w:t xml:space="preserve"> תוכן</w:t>
      </w:r>
    </w:p>
    <w:p w:rsidR="000E4123" w:rsidRDefault="000E4123" w:rsidP="000E4123">
      <w:pPr>
        <w:jc w:val="both"/>
        <w:rPr>
          <w:rFonts w:ascii="Arial" w:hAnsi="Arial" w:cs="Arial" w:hint="cs"/>
          <w:rtl/>
        </w:rPr>
      </w:pPr>
      <w:r>
        <w:rPr>
          <w:rFonts w:ascii="Arial" w:hAnsi="Arial" w:cs="Arial" w:hint="cs"/>
          <w:rtl/>
        </w:rPr>
        <w:t>המורה יחלק לתלמידים את דפי הפיוט וישאל אותם מדוע לדעתם שרים את הפיוט בחג השבועות?</w:t>
      </w:r>
    </w:p>
    <w:p w:rsidR="000E4123" w:rsidRDefault="000E4123" w:rsidP="000E4123">
      <w:pPr>
        <w:jc w:val="both"/>
        <w:rPr>
          <w:rFonts w:ascii="Arial" w:hAnsi="Arial" w:cs="Arial" w:hint="cs"/>
          <w:rtl/>
        </w:rPr>
      </w:pPr>
      <w:r>
        <w:rPr>
          <w:rFonts w:ascii="Arial" w:hAnsi="Arial" w:cs="Arial" w:hint="cs"/>
          <w:rtl/>
        </w:rPr>
        <w:t xml:space="preserve">למי שרים את הפיוט? </w:t>
      </w:r>
    </w:p>
    <w:p w:rsidR="000E4123" w:rsidRDefault="000E4123" w:rsidP="000E4123">
      <w:pPr>
        <w:jc w:val="both"/>
        <w:rPr>
          <w:rFonts w:ascii="Arial" w:hAnsi="Arial" w:cs="Arial" w:hint="cs"/>
          <w:rtl/>
        </w:rPr>
      </w:pPr>
      <w:r>
        <w:rPr>
          <w:rFonts w:ascii="Arial" w:hAnsi="Arial" w:cs="Arial" w:hint="cs"/>
          <w:rtl/>
        </w:rPr>
        <w:t>אילו דמויות מוזכרות בפיוט ובהקשר למה?</w:t>
      </w:r>
    </w:p>
    <w:p w:rsidR="000E4123" w:rsidRDefault="000E4123" w:rsidP="000E4123">
      <w:pPr>
        <w:jc w:val="both"/>
        <w:rPr>
          <w:rFonts w:ascii="Arial" w:hAnsi="Arial" w:cs="Arial" w:hint="cs"/>
          <w:rtl/>
        </w:rPr>
      </w:pPr>
    </w:p>
    <w:p w:rsidR="000E4123" w:rsidRPr="00D671C5" w:rsidRDefault="000E4123" w:rsidP="000E4123">
      <w:pPr>
        <w:jc w:val="both"/>
        <w:rPr>
          <w:rFonts w:ascii="Arial" w:hAnsi="Arial" w:cs="Arial" w:hint="cs"/>
          <w:u w:val="single"/>
          <w:rtl/>
        </w:rPr>
      </w:pPr>
      <w:r w:rsidRPr="00D671C5">
        <w:rPr>
          <w:rFonts w:ascii="Arial" w:hAnsi="Arial" w:cs="Arial" w:hint="cs"/>
          <w:u w:val="single"/>
          <w:rtl/>
        </w:rPr>
        <w:t>שלב ב':</w:t>
      </w:r>
      <w:r w:rsidRPr="00D671C5">
        <w:rPr>
          <w:rFonts w:ascii="Arial" w:hAnsi="Arial" w:cs="Arial" w:hint="cs"/>
          <w:rtl/>
        </w:rPr>
        <w:t xml:space="preserve"> מבנה ספרותי</w:t>
      </w:r>
    </w:p>
    <w:p w:rsidR="000E4123" w:rsidRPr="00D671C5" w:rsidRDefault="000E4123" w:rsidP="000E4123">
      <w:pPr>
        <w:jc w:val="both"/>
        <w:rPr>
          <w:rFonts w:ascii="Arial" w:hAnsi="Arial" w:cs="Arial" w:hint="cs"/>
          <w:rtl/>
        </w:rPr>
      </w:pPr>
      <w:r w:rsidRPr="00D671C5">
        <w:rPr>
          <w:rFonts w:ascii="Arial" w:hAnsi="Arial" w:cs="Arial" w:hint="cs"/>
          <w:rtl/>
        </w:rPr>
        <w:t>לאחר הדיון בשאלות התוכן יעסקו המורה והתלמידים במבנה הפיוט מבחנה ספרותית:</w:t>
      </w:r>
    </w:p>
    <w:p w:rsidR="000E4123" w:rsidRPr="00D671C5" w:rsidRDefault="000E4123" w:rsidP="000E4123">
      <w:pPr>
        <w:jc w:val="both"/>
        <w:rPr>
          <w:rFonts w:ascii="Arial" w:hAnsi="Arial" w:cs="Arial" w:hint="cs"/>
          <w:rtl/>
        </w:rPr>
      </w:pPr>
      <w:r w:rsidRPr="00D671C5">
        <w:rPr>
          <w:rFonts w:ascii="Arial" w:hAnsi="Arial" w:cs="Arial" w:hint="cs"/>
          <w:rtl/>
        </w:rPr>
        <w:t>כמה בתים לפיוט?</w:t>
      </w:r>
    </w:p>
    <w:p w:rsidR="000E4123" w:rsidRDefault="000E4123" w:rsidP="000E4123">
      <w:pPr>
        <w:jc w:val="both"/>
        <w:rPr>
          <w:rFonts w:ascii="Arial" w:hAnsi="Arial" w:cs="Arial" w:hint="cs"/>
          <w:rtl/>
        </w:rPr>
      </w:pPr>
      <w:r w:rsidRPr="00D671C5">
        <w:rPr>
          <w:rFonts w:ascii="Arial" w:hAnsi="Arial" w:cs="Arial" w:hint="cs"/>
          <w:rtl/>
        </w:rPr>
        <w:t>ממה מורכב כל בית? (כל בית הוא שורה בשיר והוא מורכב משתי צלעות: צלע פותחת=דלת  וצלע סוגרת=סוגר)</w:t>
      </w:r>
    </w:p>
    <w:p w:rsidR="000E4123" w:rsidRPr="00D671C5" w:rsidRDefault="000E4123" w:rsidP="000E4123">
      <w:pPr>
        <w:jc w:val="both"/>
        <w:rPr>
          <w:rFonts w:ascii="Arial" w:hAnsi="Arial" w:cs="Arial" w:hint="cs"/>
          <w:rtl/>
        </w:rPr>
      </w:pPr>
      <w:r>
        <w:rPr>
          <w:rFonts w:ascii="Arial" w:hAnsi="Arial" w:cs="Arial" w:hint="cs"/>
          <w:rtl/>
        </w:rPr>
        <w:t>אפשר להעלות גם את נושא החריזה</w:t>
      </w:r>
    </w:p>
    <w:p w:rsidR="000E4123" w:rsidRPr="00F858C1" w:rsidRDefault="000E4123" w:rsidP="000E4123">
      <w:pPr>
        <w:jc w:val="both"/>
        <w:rPr>
          <w:rFonts w:ascii="Arial" w:hAnsi="Arial" w:cs="Arial" w:hint="cs"/>
          <w:sz w:val="20"/>
          <w:szCs w:val="20"/>
          <w:rtl/>
        </w:rPr>
      </w:pPr>
    </w:p>
    <w:p w:rsidR="000E4123" w:rsidRDefault="000E4123" w:rsidP="000E4123">
      <w:pPr>
        <w:jc w:val="both"/>
        <w:rPr>
          <w:rFonts w:ascii="Arial" w:hAnsi="Arial" w:cs="Arial" w:hint="cs"/>
          <w:rtl/>
        </w:rPr>
      </w:pPr>
      <w:r>
        <w:rPr>
          <w:rFonts w:ascii="Arial" w:hAnsi="Arial" w:cs="Arial" w:hint="cs"/>
          <w:rtl/>
        </w:rPr>
        <w:t xml:space="preserve">שלב ג': </w:t>
      </w:r>
      <w:r w:rsidRPr="00D671C5">
        <w:rPr>
          <w:rFonts w:ascii="Arial" w:hAnsi="Arial" w:cs="Arial" w:hint="cs"/>
          <w:u w:val="single"/>
          <w:rtl/>
        </w:rPr>
        <w:t>מכאן למבנה המוסיקלי ולקשר בין המבנה הספרותי והמוסיקלי:</w:t>
      </w:r>
    </w:p>
    <w:p w:rsidR="000E4123" w:rsidRDefault="000E4123" w:rsidP="000E4123">
      <w:pPr>
        <w:jc w:val="both"/>
        <w:rPr>
          <w:rFonts w:ascii="Arial" w:hAnsi="Arial" w:cs="Arial" w:hint="cs"/>
          <w:rtl/>
        </w:rPr>
      </w:pPr>
      <w:r>
        <w:rPr>
          <w:rFonts w:ascii="Arial" w:hAnsi="Arial" w:cs="Arial" w:hint="cs"/>
          <w:rtl/>
        </w:rPr>
        <w:t xml:space="preserve">* הגדרת ה"מדריך" </w:t>
      </w:r>
    </w:p>
    <w:p w:rsidR="000E4123" w:rsidRDefault="000E4123" w:rsidP="000E4123">
      <w:pPr>
        <w:jc w:val="both"/>
        <w:rPr>
          <w:rFonts w:ascii="Arial" w:hAnsi="Arial" w:cs="Arial" w:hint="cs"/>
          <w:rtl/>
        </w:rPr>
      </w:pPr>
      <w:r>
        <w:rPr>
          <w:rFonts w:ascii="Arial" w:hAnsi="Arial" w:cs="Arial" w:hint="cs"/>
          <w:rtl/>
        </w:rPr>
        <w:t>* פעילות של האזנה מודרכת:</w:t>
      </w:r>
    </w:p>
    <w:p w:rsidR="000E4123" w:rsidRDefault="000E4123" w:rsidP="000E4123">
      <w:pPr>
        <w:numPr>
          <w:ilvl w:val="0"/>
          <w:numId w:val="17"/>
        </w:numPr>
        <w:jc w:val="both"/>
        <w:rPr>
          <w:rFonts w:ascii="Arial" w:hAnsi="Arial" w:cs="Arial" w:hint="cs"/>
          <w:rtl/>
        </w:rPr>
      </w:pPr>
      <w:r>
        <w:rPr>
          <w:rFonts w:ascii="Arial" w:hAnsi="Arial" w:cs="Arial" w:hint="cs"/>
          <w:rtl/>
        </w:rPr>
        <w:t>האזינו לפיוט ובדקו את הדברים הבאים:</w:t>
      </w:r>
    </w:p>
    <w:p w:rsidR="000E4123" w:rsidRDefault="000E4123" w:rsidP="000E4123">
      <w:pPr>
        <w:numPr>
          <w:ilvl w:val="0"/>
          <w:numId w:val="17"/>
        </w:numPr>
        <w:jc w:val="both"/>
        <w:rPr>
          <w:rFonts w:ascii="Arial" w:hAnsi="Arial" w:cs="Arial" w:hint="cs"/>
          <w:rtl/>
        </w:rPr>
      </w:pPr>
      <w:r>
        <w:rPr>
          <w:rFonts w:ascii="Arial" w:hAnsi="Arial" w:cs="Arial" w:hint="cs"/>
          <w:rtl/>
        </w:rPr>
        <w:t>האם מנגינת המדריך היא מנגינת הבתים?</w:t>
      </w:r>
    </w:p>
    <w:p w:rsidR="000E4123" w:rsidRDefault="000E4123" w:rsidP="000E4123">
      <w:pPr>
        <w:numPr>
          <w:ilvl w:val="0"/>
          <w:numId w:val="17"/>
        </w:numPr>
        <w:jc w:val="both"/>
        <w:rPr>
          <w:rFonts w:ascii="Arial" w:hAnsi="Arial" w:cs="Arial" w:hint="cs"/>
          <w:rtl/>
        </w:rPr>
      </w:pPr>
      <w:r>
        <w:rPr>
          <w:rFonts w:ascii="Arial" w:hAnsi="Arial" w:cs="Arial" w:hint="cs"/>
          <w:rtl/>
        </w:rPr>
        <w:t>האם המדריך משמש כפזמון חוזר?</w:t>
      </w:r>
    </w:p>
    <w:p w:rsidR="000E4123" w:rsidRDefault="000E4123" w:rsidP="000E4123">
      <w:pPr>
        <w:numPr>
          <w:ilvl w:val="0"/>
          <w:numId w:val="17"/>
        </w:numPr>
        <w:jc w:val="both"/>
        <w:rPr>
          <w:rFonts w:ascii="Arial" w:hAnsi="Arial" w:cs="Arial" w:hint="cs"/>
          <w:rtl/>
        </w:rPr>
      </w:pPr>
      <w:r>
        <w:rPr>
          <w:rFonts w:ascii="Arial" w:hAnsi="Arial" w:cs="Arial" w:hint="cs"/>
          <w:rtl/>
        </w:rPr>
        <w:t>איזה כלי פותח את מנגינת הפיוט ואילו כלים מצטרפים אליו?</w:t>
      </w:r>
    </w:p>
    <w:p w:rsidR="000E4123" w:rsidRDefault="000E4123" w:rsidP="000E4123">
      <w:pPr>
        <w:numPr>
          <w:ilvl w:val="0"/>
          <w:numId w:val="17"/>
        </w:numPr>
        <w:jc w:val="both"/>
        <w:rPr>
          <w:rFonts w:ascii="Arial" w:hAnsi="Arial" w:cs="Arial" w:hint="cs"/>
          <w:rtl/>
        </w:rPr>
      </w:pPr>
      <w:r>
        <w:rPr>
          <w:rFonts w:ascii="Arial" w:hAnsi="Arial" w:cs="Arial" w:hint="cs"/>
          <w:rtl/>
        </w:rPr>
        <w:t>האם מנגינת הפתיחה היא מנגינת הפיוט או מנגינה מאולתרת?</w:t>
      </w:r>
    </w:p>
    <w:p w:rsidR="000E4123" w:rsidRDefault="000E4123" w:rsidP="000E4123">
      <w:pPr>
        <w:numPr>
          <w:ilvl w:val="0"/>
          <w:numId w:val="17"/>
        </w:numPr>
        <w:jc w:val="both"/>
        <w:rPr>
          <w:rFonts w:ascii="Arial" w:hAnsi="Arial" w:cs="Arial" w:hint="cs"/>
          <w:rtl/>
        </w:rPr>
      </w:pPr>
      <w:r>
        <w:rPr>
          <w:rFonts w:ascii="Arial" w:hAnsi="Arial" w:cs="Arial" w:hint="cs"/>
          <w:rtl/>
        </w:rPr>
        <w:t>כמה פעמים שרים כל צלע בפיוט?</w:t>
      </w:r>
    </w:p>
    <w:p w:rsidR="000E4123" w:rsidRDefault="000E4123" w:rsidP="000E4123">
      <w:pPr>
        <w:jc w:val="both"/>
        <w:rPr>
          <w:rFonts w:ascii="Arial" w:hAnsi="Arial" w:cs="Arial" w:hint="cs"/>
          <w:u w:val="single"/>
          <w:rtl/>
        </w:rPr>
      </w:pPr>
    </w:p>
    <w:p w:rsidR="000E4123" w:rsidRDefault="000E4123" w:rsidP="000E4123">
      <w:pPr>
        <w:jc w:val="both"/>
        <w:rPr>
          <w:rFonts w:ascii="Arial" w:hAnsi="Arial" w:cs="Arial" w:hint="cs"/>
          <w:rtl/>
        </w:rPr>
      </w:pPr>
      <w:r>
        <w:rPr>
          <w:rFonts w:ascii="Arial" w:hAnsi="Arial" w:cs="Arial"/>
          <w:rtl/>
        </w:rPr>
        <w:br w:type="page"/>
      </w:r>
    </w:p>
    <w:p w:rsidR="000E4123" w:rsidRDefault="000E4123" w:rsidP="000E4123">
      <w:pPr>
        <w:jc w:val="both"/>
        <w:rPr>
          <w:rFonts w:ascii="Arial" w:hAnsi="Arial" w:cs="Arial" w:hint="cs"/>
          <w:rtl/>
        </w:rPr>
      </w:pPr>
    </w:p>
    <w:p w:rsidR="000E4123" w:rsidRPr="00D671C5" w:rsidRDefault="000E4123" w:rsidP="000E4123">
      <w:pPr>
        <w:jc w:val="both"/>
        <w:rPr>
          <w:rFonts w:ascii="Arial" w:hAnsi="Arial" w:cs="Arial" w:hint="cs"/>
          <w:rtl/>
        </w:rPr>
      </w:pPr>
      <w:r w:rsidRPr="00D671C5">
        <w:rPr>
          <w:rFonts w:ascii="Arial" w:hAnsi="Arial" w:cs="Arial" w:hint="cs"/>
          <w:rtl/>
        </w:rPr>
        <w:t>שלב ד':</w:t>
      </w:r>
      <w:r>
        <w:rPr>
          <w:rFonts w:ascii="Arial" w:hAnsi="Arial" w:cs="Arial" w:hint="cs"/>
          <w:rtl/>
        </w:rPr>
        <w:t xml:space="preserve"> </w:t>
      </w:r>
      <w:r w:rsidRPr="00D671C5">
        <w:rPr>
          <w:rFonts w:ascii="Arial" w:hAnsi="Arial" w:cs="Arial" w:hint="cs"/>
          <w:u w:val="single"/>
          <w:rtl/>
        </w:rPr>
        <w:t>שרים את הפיוט</w:t>
      </w:r>
    </w:p>
    <w:p w:rsidR="000E4123" w:rsidRDefault="000E4123" w:rsidP="000E4123">
      <w:pPr>
        <w:jc w:val="both"/>
        <w:rPr>
          <w:rFonts w:ascii="Arial" w:hAnsi="Arial" w:cs="Arial" w:hint="cs"/>
          <w:rtl/>
        </w:rPr>
      </w:pPr>
      <w:r>
        <w:rPr>
          <w:rFonts w:ascii="Arial" w:hAnsi="Arial" w:cs="Arial" w:hint="cs"/>
          <w:rtl/>
        </w:rPr>
        <w:t xml:space="preserve">לאורך כל הפעילות יישמע הפיוט פעמים רבות. מנגינתו קליטה, וכל התלמידים יקלטו בוודאות את מנגינת המדריך עד שלב זה. </w:t>
      </w:r>
    </w:p>
    <w:p w:rsidR="000E4123" w:rsidRDefault="000E4123" w:rsidP="000E4123">
      <w:pPr>
        <w:jc w:val="both"/>
        <w:rPr>
          <w:rFonts w:ascii="Arial" w:hAnsi="Arial" w:cs="Arial" w:hint="cs"/>
          <w:rtl/>
        </w:rPr>
      </w:pPr>
      <w:r>
        <w:rPr>
          <w:rFonts w:ascii="Arial" w:hAnsi="Arial" w:cs="Arial" w:hint="cs"/>
          <w:rtl/>
        </w:rPr>
        <w:t>שירו את הפיוט. תלמידים שקלטו את מנגינת הבתים והמורה שמעביר את הסדנא (רצוי ואפילו הכרחי שהמורה שמעביר את הסדנא ידע לשיר את הפיוט וישיר בחדווה שתזמן את התלמידים להצטרף אליו) ישמשו כסולנים וישירו את מנגינת הבתים וכל הכתה תצטרף לשירת המדריך.</w:t>
      </w:r>
    </w:p>
    <w:p w:rsidR="000E4123" w:rsidRDefault="000E4123" w:rsidP="000E4123">
      <w:pPr>
        <w:jc w:val="both"/>
        <w:rPr>
          <w:rFonts w:ascii="Arial" w:hAnsi="Arial" w:cs="Arial" w:hint="cs"/>
          <w:rtl/>
        </w:rPr>
      </w:pPr>
    </w:p>
    <w:p w:rsidR="000E4123" w:rsidRPr="00B069C9" w:rsidRDefault="000E4123" w:rsidP="000E4123">
      <w:pPr>
        <w:jc w:val="both"/>
        <w:rPr>
          <w:rFonts w:ascii="Arial" w:hAnsi="Arial" w:cs="Arial" w:hint="cs"/>
          <w:b/>
          <w:bCs/>
          <w:rtl/>
        </w:rPr>
      </w:pPr>
      <w:r w:rsidRPr="00B069C9">
        <w:rPr>
          <w:rFonts w:ascii="Arial" w:hAnsi="Arial" w:cs="Arial" w:hint="cs"/>
          <w:b/>
          <w:bCs/>
          <w:rtl/>
        </w:rPr>
        <w:t>הצעות לשילובם של דפי המשימות:</w:t>
      </w:r>
    </w:p>
    <w:p w:rsidR="000E4123" w:rsidRDefault="000E4123" w:rsidP="000E4123">
      <w:pPr>
        <w:jc w:val="both"/>
        <w:rPr>
          <w:rFonts w:ascii="Arial" w:hAnsi="Arial" w:cs="Arial" w:hint="cs"/>
          <w:rtl/>
        </w:rPr>
      </w:pPr>
    </w:p>
    <w:p w:rsidR="000E4123" w:rsidRDefault="000E4123" w:rsidP="000E4123">
      <w:pPr>
        <w:jc w:val="both"/>
        <w:rPr>
          <w:rFonts w:ascii="Arial" w:hAnsi="Arial" w:cs="Arial" w:hint="cs"/>
          <w:rtl/>
        </w:rPr>
      </w:pPr>
      <w:r>
        <w:rPr>
          <w:rFonts w:ascii="Arial" w:hAnsi="Arial" w:cs="Arial" w:hint="cs"/>
          <w:rtl/>
        </w:rPr>
        <w:t>לבחירתכם, כל משימה יכולה להתבצע בשלב המתאים לה (על פי השלבים המתוארים בעמוד הקודם):</w:t>
      </w:r>
    </w:p>
    <w:p w:rsidR="000E4123" w:rsidRDefault="000E4123" w:rsidP="000E4123">
      <w:pPr>
        <w:numPr>
          <w:ilvl w:val="0"/>
          <w:numId w:val="18"/>
        </w:numPr>
        <w:jc w:val="both"/>
        <w:rPr>
          <w:rFonts w:ascii="Arial" w:hAnsi="Arial" w:cs="Arial" w:hint="cs"/>
          <w:rtl/>
        </w:rPr>
      </w:pPr>
      <w:r>
        <w:rPr>
          <w:rFonts w:ascii="Arial" w:hAnsi="Arial" w:cs="Arial" w:hint="cs"/>
          <w:rtl/>
        </w:rPr>
        <w:t>כמשימת הכנה</w:t>
      </w:r>
    </w:p>
    <w:p w:rsidR="000E4123" w:rsidRDefault="000E4123" w:rsidP="000E4123">
      <w:pPr>
        <w:numPr>
          <w:ilvl w:val="0"/>
          <w:numId w:val="18"/>
        </w:numPr>
        <w:jc w:val="both"/>
        <w:rPr>
          <w:rFonts w:ascii="Arial" w:hAnsi="Arial" w:cs="Arial" w:hint="cs"/>
          <w:rtl/>
        </w:rPr>
      </w:pPr>
      <w:r>
        <w:rPr>
          <w:rFonts w:ascii="Arial" w:hAnsi="Arial" w:cs="Arial" w:hint="cs"/>
          <w:rtl/>
        </w:rPr>
        <w:t>כתגובה ישירה להאזנה מודרכת (או קריאה מודרכת)</w:t>
      </w:r>
    </w:p>
    <w:p w:rsidR="000E4123" w:rsidRDefault="000E4123" w:rsidP="000E4123">
      <w:pPr>
        <w:numPr>
          <w:ilvl w:val="0"/>
          <w:numId w:val="18"/>
        </w:numPr>
        <w:jc w:val="both"/>
        <w:rPr>
          <w:rFonts w:ascii="Arial" w:hAnsi="Arial" w:cs="Arial" w:hint="cs"/>
        </w:rPr>
      </w:pPr>
      <w:r>
        <w:rPr>
          <w:rFonts w:ascii="Arial" w:hAnsi="Arial" w:cs="Arial" w:hint="cs"/>
          <w:rtl/>
        </w:rPr>
        <w:t>כמשימת סכום</w:t>
      </w:r>
    </w:p>
    <w:p w:rsidR="000E4123" w:rsidRDefault="000E4123" w:rsidP="000E4123">
      <w:pPr>
        <w:jc w:val="both"/>
        <w:rPr>
          <w:rFonts w:ascii="Arial" w:hAnsi="Arial" w:cs="Arial" w:hint="cs"/>
          <w:rtl/>
        </w:rPr>
      </w:pPr>
    </w:p>
    <w:p w:rsidR="000E4123" w:rsidRDefault="000E4123" w:rsidP="000E4123">
      <w:pPr>
        <w:jc w:val="both"/>
        <w:rPr>
          <w:rFonts w:ascii="Arial" w:hAnsi="Arial" w:cs="Arial" w:hint="cs"/>
          <w:rtl/>
        </w:rPr>
      </w:pPr>
      <w:r>
        <w:rPr>
          <w:rFonts w:ascii="Arial" w:hAnsi="Arial" w:cs="Arial" w:hint="cs"/>
          <w:rtl/>
        </w:rPr>
        <w:t>כמו כן, לשיקולכם האם להעביר את הסדנא באופן פרונטלי או לשלב במהלכה פעילות בקבוצות עבור חלק מהמשימות</w:t>
      </w:r>
    </w:p>
    <w:p w:rsidR="000E4123" w:rsidRDefault="000E4123" w:rsidP="000E4123">
      <w:pPr>
        <w:jc w:val="both"/>
        <w:rPr>
          <w:rFonts w:ascii="Arial" w:hAnsi="Arial" w:cs="Arial" w:hint="cs"/>
          <w:rtl/>
        </w:rPr>
      </w:pPr>
    </w:p>
    <w:p w:rsidR="000E4123" w:rsidRPr="001C686A" w:rsidRDefault="000E4123" w:rsidP="000E4123">
      <w:pPr>
        <w:jc w:val="both"/>
        <w:rPr>
          <w:rFonts w:ascii="Arial" w:hAnsi="Arial" w:cs="Arial" w:hint="cs"/>
          <w:b/>
          <w:bCs/>
          <w:rtl/>
        </w:rPr>
      </w:pPr>
      <w:r w:rsidRPr="001C686A">
        <w:rPr>
          <w:rFonts w:ascii="Arial" w:hAnsi="Arial" w:cs="Arial" w:hint="cs"/>
          <w:b/>
          <w:bCs/>
          <w:rtl/>
        </w:rPr>
        <w:t>המלצה להרחבת הפעילות:</w:t>
      </w:r>
    </w:p>
    <w:p w:rsidR="000E4123" w:rsidRDefault="000E4123" w:rsidP="000E4123">
      <w:pPr>
        <w:jc w:val="both"/>
        <w:rPr>
          <w:rFonts w:ascii="Arial" w:hAnsi="Arial" w:cs="Arial" w:hint="cs"/>
          <w:rtl/>
        </w:rPr>
      </w:pPr>
      <w:r>
        <w:rPr>
          <w:rFonts w:ascii="Arial" w:hAnsi="Arial" w:cs="Arial" w:hint="cs"/>
          <w:rtl/>
        </w:rPr>
        <w:t>ההקלטה לפיוט מופיעה באתר "פיוט" (</w:t>
      </w:r>
      <w:hyperlink r:id="rId8" w:history="1">
        <w:r w:rsidRPr="00471E07">
          <w:rPr>
            <w:rStyle w:val="Hyperlink"/>
            <w:rFonts w:ascii="Arial" w:hAnsi="Arial" w:cs="Arial"/>
          </w:rPr>
          <w:t>www.piyut.org.il</w:t>
        </w:r>
      </w:hyperlink>
      <w:r>
        <w:rPr>
          <w:rFonts w:ascii="Arial" w:hAnsi="Arial" w:cs="Arial" w:hint="cs"/>
          <w:rtl/>
        </w:rPr>
        <w:t>) כמו כן נמצאות באתר הקלטות לביצועים נוספים של הפיוט באותו לחן. אם ברצונכם להרחיב את הפעילות השוו ביצועים מצאו את הדומה והשונה.</w:t>
      </w:r>
    </w:p>
    <w:p w:rsidR="008F2227" w:rsidRDefault="000E4123" w:rsidP="008F2227">
      <w:pPr>
        <w:rPr>
          <w:rFonts w:hint="cs"/>
          <w:rtl/>
        </w:rPr>
      </w:pPr>
      <w:r>
        <w:rPr>
          <w:rtl/>
        </w:rPr>
        <w:br w:type="page"/>
      </w:r>
    </w:p>
    <w:tbl>
      <w:tblPr>
        <w:bidiVisual/>
        <w:tblW w:w="0" w:type="auto"/>
        <w:tblBorders>
          <w:insideV w:val="single" w:sz="4" w:space="0" w:color="auto"/>
        </w:tblBorders>
        <w:tblLook w:val="01E0" w:firstRow="1" w:lastRow="1" w:firstColumn="1" w:lastColumn="1" w:noHBand="0" w:noVBand="0"/>
      </w:tblPr>
      <w:tblGrid>
        <w:gridCol w:w="3348"/>
        <w:gridCol w:w="3247"/>
      </w:tblGrid>
      <w:tr w:rsidR="008F2227" w:rsidTr="00787BEA">
        <w:tc>
          <w:tcPr>
            <w:tcW w:w="6595" w:type="dxa"/>
            <w:gridSpan w:val="2"/>
            <w:tcBorders>
              <w:bottom w:val="nil"/>
            </w:tcBorders>
            <w:shd w:val="clear" w:color="auto" w:fill="D9D9D9" w:themeFill="background1" w:themeFillShade="D9"/>
          </w:tcPr>
          <w:p w:rsidR="008F2227" w:rsidRPr="001E0538" w:rsidRDefault="00D274C9" w:rsidP="00787BEA">
            <w:pPr>
              <w:rPr>
                <w:rFonts w:hint="cs"/>
                <w:color w:val="000000"/>
                <w:sz w:val="26"/>
                <w:szCs w:val="26"/>
                <w:rtl/>
              </w:rPr>
            </w:pPr>
            <w:r>
              <w:rPr>
                <w:rFonts w:cs="David" w:hint="cs"/>
                <w:noProof/>
                <w:color w:val="000000"/>
                <w:sz w:val="27"/>
                <w:szCs w:val="27"/>
                <w:rtl/>
              </w:rPr>
              <mc:AlternateContent>
                <mc:Choice Requires="wps">
                  <w:drawing>
                    <wp:anchor distT="0" distB="0" distL="114300" distR="114300" simplePos="0" relativeHeight="251650048" behindDoc="0" locked="0" layoutInCell="1" allowOverlap="1">
                      <wp:simplePos x="0" y="0"/>
                      <wp:positionH relativeFrom="column">
                        <wp:posOffset>-2607310</wp:posOffset>
                      </wp:positionH>
                      <wp:positionV relativeFrom="paragraph">
                        <wp:posOffset>45085</wp:posOffset>
                      </wp:positionV>
                      <wp:extent cx="2350135" cy="1463675"/>
                      <wp:effectExtent l="12065" t="12700" r="9525" b="9525"/>
                      <wp:wrapNone/>
                      <wp:docPr id="1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463675"/>
                              </a:xfrm>
                              <a:prstGeom prst="rect">
                                <a:avLst/>
                              </a:prstGeom>
                              <a:solidFill>
                                <a:srgbClr val="FFFFFF"/>
                              </a:solidFill>
                              <a:ln w="9525">
                                <a:solidFill>
                                  <a:srgbClr val="000000"/>
                                </a:solidFill>
                                <a:miter lim="800000"/>
                                <a:headEnd/>
                                <a:tailEnd/>
                              </a:ln>
                            </wps:spPr>
                            <wps:txbx>
                              <w:txbxContent>
                                <w:p w:rsidR="00912178" w:rsidRPr="002B15A0" w:rsidRDefault="00912178" w:rsidP="002B15A0">
                                  <w:pPr>
                                    <w:jc w:val="both"/>
                                    <w:rPr>
                                      <w:rFonts w:ascii="Arial" w:hAnsi="Arial" w:cs="Arial"/>
                                      <w:b/>
                                      <w:bCs/>
                                      <w:sz w:val="22"/>
                                      <w:szCs w:val="22"/>
                                      <w:rtl/>
                                    </w:rPr>
                                  </w:pPr>
                                  <w:r w:rsidRPr="002B15A0">
                                    <w:rPr>
                                      <w:rFonts w:ascii="Arial" w:hAnsi="Arial" w:cs="Arial"/>
                                      <w:b/>
                                      <w:bCs/>
                                      <w:sz w:val="22"/>
                                      <w:szCs w:val="22"/>
                                      <w:rtl/>
                                    </w:rPr>
                                    <w:t>על הפיוט</w:t>
                                  </w:r>
                                </w:p>
                                <w:p w:rsidR="00912178" w:rsidRPr="002B15A0" w:rsidRDefault="00912178" w:rsidP="002B15A0">
                                  <w:pPr>
                                    <w:jc w:val="both"/>
                                    <w:rPr>
                                      <w:rFonts w:ascii="Arial" w:hAnsi="Arial" w:cs="Arial"/>
                                      <w:sz w:val="22"/>
                                      <w:szCs w:val="22"/>
                                    </w:rPr>
                                  </w:pPr>
                                  <w:r w:rsidRPr="002B15A0">
                                    <w:rPr>
                                      <w:rFonts w:ascii="Arial" w:hAnsi="Arial" w:cs="Arial"/>
                                      <w:sz w:val="22"/>
                                      <w:szCs w:val="22"/>
                                      <w:rtl/>
                                    </w:rPr>
                                    <w:t>פיוט ממסורת יהודי מרוקו, שנפוץ ומוכר ברוב המסורות. הפיוט הוא שיר שבח והלל לתורה</w:t>
                                  </w:r>
                                  <w:r w:rsidRPr="002B15A0">
                                    <w:rPr>
                                      <w:rFonts w:ascii="Arial" w:hAnsi="Arial" w:cs="Arial"/>
                                      <w:sz w:val="22"/>
                                      <w:szCs w:val="22"/>
                                    </w:rPr>
                                    <w:t xml:space="preserve">, </w:t>
                                  </w:r>
                                  <w:r w:rsidRPr="002B15A0">
                                    <w:rPr>
                                      <w:rFonts w:ascii="Arial" w:hAnsi="Arial" w:cs="Arial"/>
                                      <w:sz w:val="22"/>
                                      <w:szCs w:val="22"/>
                                      <w:rtl/>
                                    </w:rPr>
                                    <w:t>ונוהגים לשיר אותו בחגים הקשורים לתורה, כמו שבועות - חג מתן תורה, ושמחת תורה</w:t>
                                  </w:r>
                                  <w:r w:rsidRPr="002B15A0">
                                    <w:rPr>
                                      <w:rFonts w:ascii="Arial" w:hAnsi="Arial" w:cs="Arial"/>
                                      <w:sz w:val="22"/>
                                      <w:szCs w:val="22"/>
                                    </w:rPr>
                                    <w:t xml:space="preserve"> - </w:t>
                                  </w:r>
                                  <w:r w:rsidRPr="002B15A0">
                                    <w:rPr>
                                      <w:rFonts w:ascii="Arial" w:hAnsi="Arial" w:cs="Arial"/>
                                      <w:sz w:val="22"/>
                                      <w:szCs w:val="22"/>
                                      <w:rtl/>
                                    </w:rPr>
                                    <w:t>יום בו מסיימים את הקריאה השנתית של כל פרשיות התורה</w:t>
                                  </w:r>
                                  <w:r w:rsidRPr="002B15A0">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6" type="#_x0000_t202" style="position:absolute;left:0;text-align:left;margin-left:-205.3pt;margin-top:3.55pt;width:185.05pt;height:11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ZGKwIAAFMEAAAOAAAAZHJzL2Uyb0RvYy54bWysVNtu2zAMfR+wfxD0vti5p0acokuXYUB3&#10;Adp9gCzLsTBJ1CQldvb1o+Q0y24vw/wgkCJ1SB6SXt/2WpGjcF6CKel4lFMiDIdamn1JPz/tXq0o&#10;8YGZmikwoqQn4ent5uWLdWcLMYEWVC0cQRDji86WtA3BFlnmeSs08yOwwqCxAadZQNXts9qxDtG1&#10;yiZ5vsg6cLV1wIX3eHs/GOkm4TeN4OFj03gRiCop5hbS6dJZxTPbrFmxd8y2kp/TYP+QhWbSYNAL&#10;1D0LjByc/A1KS+7AQxNGHHQGTSO5SDVgNeP8l2oeW2ZFqgXJ8fZCk/9/sPzD8ZMjssbeLSkxTGOP&#10;nkQfyGvoyWoa+emsL9Dt0aJj6PEefVOt3j4A/+KJgW3LzF7cOQddK1iN+Y3jy+zq6YDjI0jVvYca&#10;47BDgATUN05H8pAOgujYp9OlNzEXjpeT6TwfT+eUcLSNZ4vpYjlPMVjx/Nw6H94K0CQKJXXY/ATP&#10;jg8+xHRY8ewSo3lQst5JpZLi9tVWOXJkOCi79J3Rf3JThnQlvZlP5gMDf4XI0/cnCC0DTrySuqSr&#10;ixMrIm9vTJ3mMTCpBhlTVuZMZORuYDH0VX9uTAX1CSl1MEw2biIKLbhvlHQ41SX1Xw/MCUrUO4Nt&#10;uRnPZnENkjKbLyeouGtLdW1hhiNUSQMlg7gNw+ocrJP7FiMNg2DgDlvZyERy7PmQ1TlvnNzE/XnL&#10;4mpc68nrx79g8x0AAP//AwBQSwMEFAAGAAgAAAAhAHm5QA/hAAAACgEAAA8AAABkcnMvZG93bnJl&#10;di54bWxMj8FOwzAQRO9I/IO1SFxQaqcNSQnZVAgJRG9QEFzdeJtExHaw3TT8PeYEx9U8zbytNrMe&#10;2ETO99YgpAsBjExjVW9ahLfXh2QNzAdplBysIYRv8rCpz88qWSp7Mi807ULLYonxpUToQhhLzn3T&#10;kZZ+YUcyMTtYp2WIp2u5cvIUy/XAl0LkXMvexIVOjnTfUfO5O2qEdfY0ffjt6vm9yQ/DTbgqpscv&#10;h3h5Md/dAgs0hz8YfvWjOtTRaW+PRnk2ICRZKvLIIhQpsAgkmbgGtkdYrooceF3x/y/UPwAAAP//&#10;AwBQSwECLQAUAAYACAAAACEAtoM4kv4AAADhAQAAEwAAAAAAAAAAAAAAAAAAAAAAW0NvbnRlbnRf&#10;VHlwZXNdLnhtbFBLAQItABQABgAIAAAAIQA4/SH/1gAAAJQBAAALAAAAAAAAAAAAAAAAAC8BAABf&#10;cmVscy8ucmVsc1BLAQItABQABgAIAAAAIQBmwPZGKwIAAFMEAAAOAAAAAAAAAAAAAAAAAC4CAABk&#10;cnMvZTJvRG9jLnhtbFBLAQItABQABgAIAAAAIQB5uUAP4QAAAAoBAAAPAAAAAAAAAAAAAAAAAIUE&#10;AABkcnMvZG93bnJldi54bWxQSwUGAAAAAAQABADzAAAAkwUAAAAA&#10;">
                      <v:textbox>
                        <w:txbxContent>
                          <w:p w:rsidR="00912178" w:rsidRPr="002B15A0" w:rsidRDefault="00912178" w:rsidP="002B15A0">
                            <w:pPr>
                              <w:jc w:val="both"/>
                              <w:rPr>
                                <w:rFonts w:ascii="Arial" w:hAnsi="Arial" w:cs="Arial"/>
                                <w:b/>
                                <w:bCs/>
                                <w:sz w:val="22"/>
                                <w:szCs w:val="22"/>
                                <w:rtl/>
                              </w:rPr>
                            </w:pPr>
                            <w:r w:rsidRPr="002B15A0">
                              <w:rPr>
                                <w:rFonts w:ascii="Arial" w:hAnsi="Arial" w:cs="Arial"/>
                                <w:b/>
                                <w:bCs/>
                                <w:sz w:val="22"/>
                                <w:szCs w:val="22"/>
                                <w:rtl/>
                              </w:rPr>
                              <w:t>על הפיוט</w:t>
                            </w:r>
                          </w:p>
                          <w:p w:rsidR="00912178" w:rsidRPr="002B15A0" w:rsidRDefault="00912178" w:rsidP="002B15A0">
                            <w:pPr>
                              <w:jc w:val="both"/>
                              <w:rPr>
                                <w:rFonts w:ascii="Arial" w:hAnsi="Arial" w:cs="Arial"/>
                                <w:sz w:val="22"/>
                                <w:szCs w:val="22"/>
                              </w:rPr>
                            </w:pPr>
                            <w:r w:rsidRPr="002B15A0">
                              <w:rPr>
                                <w:rFonts w:ascii="Arial" w:hAnsi="Arial" w:cs="Arial"/>
                                <w:sz w:val="22"/>
                                <w:szCs w:val="22"/>
                                <w:rtl/>
                              </w:rPr>
                              <w:t>פיוט ממסורת יהודי מרוקו, שנפוץ ומוכר ברוב המסורות. הפיוט הוא שיר שבח והלל לתורה</w:t>
                            </w:r>
                            <w:r w:rsidRPr="002B15A0">
                              <w:rPr>
                                <w:rFonts w:ascii="Arial" w:hAnsi="Arial" w:cs="Arial"/>
                                <w:sz w:val="22"/>
                                <w:szCs w:val="22"/>
                              </w:rPr>
                              <w:t xml:space="preserve">, </w:t>
                            </w:r>
                            <w:r w:rsidRPr="002B15A0">
                              <w:rPr>
                                <w:rFonts w:ascii="Arial" w:hAnsi="Arial" w:cs="Arial"/>
                                <w:sz w:val="22"/>
                                <w:szCs w:val="22"/>
                                <w:rtl/>
                              </w:rPr>
                              <w:t>ונוהגים לשיר אותו בחגים הקשורים לתורה, כמו שבועות - חג מתן תורה, ושמחת תורה</w:t>
                            </w:r>
                            <w:r w:rsidRPr="002B15A0">
                              <w:rPr>
                                <w:rFonts w:ascii="Arial" w:hAnsi="Arial" w:cs="Arial"/>
                                <w:sz w:val="22"/>
                                <w:szCs w:val="22"/>
                              </w:rPr>
                              <w:t xml:space="preserve"> - </w:t>
                            </w:r>
                            <w:r w:rsidRPr="002B15A0">
                              <w:rPr>
                                <w:rFonts w:ascii="Arial" w:hAnsi="Arial" w:cs="Arial"/>
                                <w:sz w:val="22"/>
                                <w:szCs w:val="22"/>
                                <w:rtl/>
                              </w:rPr>
                              <w:t>יום בו מסיימים את הקריאה השנתית של כל פרשיות התורה</w:t>
                            </w:r>
                            <w:r w:rsidRPr="002B15A0">
                              <w:rPr>
                                <w:rFonts w:ascii="Arial" w:hAnsi="Arial" w:cs="Arial"/>
                                <w:sz w:val="22"/>
                                <w:szCs w:val="22"/>
                              </w:rPr>
                              <w:t>.</w:t>
                            </w:r>
                          </w:p>
                        </w:txbxContent>
                      </v:textbox>
                    </v:shape>
                  </w:pict>
                </mc:Fallback>
              </mc:AlternateContent>
            </w:r>
            <w:r w:rsidR="008F2227" w:rsidRPr="001E0538">
              <w:rPr>
                <w:rFonts w:cs="David" w:hint="cs"/>
                <w:color w:val="000000"/>
                <w:sz w:val="27"/>
                <w:szCs w:val="27"/>
                <w:rtl/>
              </w:rPr>
              <w:t xml:space="preserve">  </w:t>
            </w:r>
            <w:r w:rsidR="008F2227" w:rsidRPr="001E0538">
              <w:rPr>
                <w:rFonts w:ascii="Arial" w:hAnsi="Arial" w:cs="Arial"/>
                <w:b/>
                <w:bCs/>
                <w:color w:val="000000"/>
                <w:sz w:val="36"/>
                <w:szCs w:val="36"/>
                <w:rtl/>
              </w:rPr>
              <w:t>אשורר שירה</w:t>
            </w:r>
            <w:r w:rsidR="008F2227" w:rsidRPr="001E0538">
              <w:rPr>
                <w:rFonts w:ascii="Arial" w:hAnsi="Arial" w:cs="Arial"/>
                <w:b/>
                <w:bCs/>
                <w:color w:val="000000"/>
                <w:sz w:val="36"/>
                <w:szCs w:val="36"/>
              </w:rPr>
              <w:t xml:space="preserve"> </w:t>
            </w:r>
            <w:r>
              <w:rPr>
                <w:rFonts w:ascii="Arial" w:hAnsi="Arial" w:cs="Arial"/>
                <w:b/>
                <w:bCs/>
                <w:noProof/>
                <w:color w:val="000000"/>
                <w:sz w:val="36"/>
                <w:szCs w:val="36"/>
              </w:rPr>
              <w:drawing>
                <wp:inline distT="0" distB="0" distL="0" distR="0">
                  <wp:extent cx="123825" cy="104775"/>
                  <wp:effectExtent l="0" t="0" r="9525" b="9525"/>
                  <wp:docPr id="1" name="תמונה 2" descr="maf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fr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8F2227" w:rsidRPr="001E0538">
              <w:rPr>
                <w:rFonts w:ascii="Arial" w:hAnsi="Arial" w:cs="Arial"/>
                <w:b/>
                <w:bCs/>
                <w:color w:val="000000"/>
                <w:sz w:val="36"/>
                <w:szCs w:val="36"/>
                <w:rtl/>
              </w:rPr>
              <w:t>ר</w:t>
            </w:r>
            <w:r w:rsidR="008F2227" w:rsidRPr="001E0538">
              <w:rPr>
                <w:rFonts w:ascii="Arial" w:hAnsi="Arial" w:cs="Arial"/>
                <w:b/>
                <w:bCs/>
                <w:color w:val="000000"/>
                <w:sz w:val="36"/>
                <w:szCs w:val="36"/>
              </w:rPr>
              <w:t xml:space="preserve">' </w:t>
            </w:r>
            <w:r w:rsidR="008F2227" w:rsidRPr="001E0538">
              <w:rPr>
                <w:rFonts w:ascii="Arial" w:hAnsi="Arial" w:cs="Arial"/>
                <w:b/>
                <w:bCs/>
                <w:color w:val="000000"/>
                <w:sz w:val="36"/>
                <w:szCs w:val="36"/>
                <w:rtl/>
              </w:rPr>
              <w:t>רפאל ברוך טולדנו</w:t>
            </w:r>
            <w:r w:rsidR="008F2227" w:rsidRPr="001E0538">
              <w:rPr>
                <w:rFonts w:ascii="Arial" w:hAnsi="Arial" w:cs="Arial"/>
                <w:color w:val="000000"/>
                <w:sz w:val="27"/>
                <w:szCs w:val="27"/>
              </w:rPr>
              <w:br/>
            </w:r>
            <w:r w:rsidR="008F2227" w:rsidRPr="00787BEA">
              <w:rPr>
                <w:rFonts w:ascii="Arial" w:hAnsi="Arial" w:cs="Arial" w:hint="cs"/>
                <w:color w:val="000000"/>
                <w:sz w:val="20"/>
                <w:szCs w:val="20"/>
                <w:rtl/>
              </w:rPr>
              <w:t xml:space="preserve"> </w:t>
            </w:r>
            <w:r w:rsidR="008F2227" w:rsidRPr="00787BEA">
              <w:rPr>
                <w:rFonts w:ascii="Arial" w:hAnsi="Arial" w:cs="Arial"/>
                <w:color w:val="000000"/>
                <w:sz w:val="20"/>
                <w:szCs w:val="20"/>
                <w:rtl/>
              </w:rPr>
              <w:t>מרוקו</w:t>
            </w:r>
            <w:r w:rsidR="008F2227" w:rsidRPr="00787BEA">
              <w:rPr>
                <w:rFonts w:ascii="Arial" w:hAnsi="Arial" w:cs="Arial"/>
                <w:color w:val="000000"/>
                <w:sz w:val="20"/>
                <w:szCs w:val="20"/>
              </w:rPr>
              <w:t xml:space="preserve"> </w:t>
            </w:r>
            <w:r>
              <w:rPr>
                <w:rFonts w:ascii="Arial" w:hAnsi="Arial" w:cs="Arial"/>
                <w:noProof/>
                <w:color w:val="000000"/>
                <w:sz w:val="20"/>
                <w:szCs w:val="20"/>
              </w:rPr>
              <w:drawing>
                <wp:inline distT="0" distB="0" distL="0" distR="0">
                  <wp:extent cx="123825" cy="104775"/>
                  <wp:effectExtent l="0" t="0" r="9525" b="9525"/>
                  <wp:docPr id="3" name="תמונה 3" descr="maf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fr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8F2227" w:rsidRPr="00787BEA">
              <w:rPr>
                <w:rFonts w:ascii="Arial" w:hAnsi="Arial" w:cs="Arial"/>
                <w:color w:val="000000"/>
                <w:sz w:val="20"/>
                <w:szCs w:val="20"/>
                <w:rtl/>
              </w:rPr>
              <w:t>נובה: סיכה ספניול</w:t>
            </w:r>
            <w:r w:rsidR="00787BEA" w:rsidRPr="00787BEA">
              <w:rPr>
                <w:rFonts w:ascii="Arial" w:hAnsi="Arial" w:cs="Arial" w:hint="cs"/>
                <w:sz w:val="20"/>
                <w:szCs w:val="20"/>
                <w:rtl/>
              </w:rPr>
              <w:t xml:space="preserve">   </w:t>
            </w:r>
            <w:r w:rsidR="00690E16" w:rsidRPr="00787BEA">
              <w:rPr>
                <w:rFonts w:ascii="Arial" w:hAnsi="Arial" w:cs="Arial" w:hint="cs"/>
                <w:sz w:val="20"/>
                <w:szCs w:val="20"/>
                <w:rtl/>
              </w:rPr>
              <w:t xml:space="preserve">הפיוט מתוך </w:t>
            </w:r>
            <w:hyperlink r:id="rId10" w:history="1">
              <w:r w:rsidR="00690E16" w:rsidRPr="00787BEA">
                <w:rPr>
                  <w:rStyle w:val="Hyperlink"/>
                  <w:rFonts w:ascii="Arial" w:hAnsi="Arial" w:cs="Arial" w:hint="cs"/>
                  <w:sz w:val="20"/>
                  <w:szCs w:val="20"/>
                  <w:rtl/>
                </w:rPr>
                <w:t>אתר הזמנה פיוט</w:t>
              </w:r>
            </w:hyperlink>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אֲשׁוֹרֵר שִׁירָה לִכְבוֹד הַתּוֹרָה</w:t>
            </w:r>
          </w:p>
        </w:tc>
        <w:tc>
          <w:tcPr>
            <w:tcW w:w="3247" w:type="dxa"/>
            <w:tcBorders>
              <w:lef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מִפָּז יְקָרָה זַכָּה וּבָרָה</w:t>
            </w:r>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נֶאֱמָן שְׁמוֹ בָּחַר בְּעַמּוֹ</w:t>
            </w:r>
          </w:p>
        </w:tc>
        <w:tc>
          <w:tcPr>
            <w:tcW w:w="3247" w:type="dxa"/>
            <w:tcBorders>
              <w:lef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לִהְיוֹת לוֹ לִשְׁמוֹ אֻמָּה נִבְחָרָה</w:t>
            </w:r>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נִגְלָה בִּכְבוֹדוֹ, עַל סִינַי הוֹדוֹ</w:t>
            </w:r>
          </w:p>
        </w:tc>
        <w:tc>
          <w:tcPr>
            <w:tcW w:w="3247" w:type="dxa"/>
            <w:tcBorders>
              <w:lef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קָרָא לְעַבְדוֹ, לְקַבֵּל תוֹרָה</w:t>
            </w:r>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נִתְּנָה לָנוּ עַל יַד רוֹעֵנוּ</w:t>
            </w:r>
          </w:p>
        </w:tc>
        <w:tc>
          <w:tcPr>
            <w:tcW w:w="3247" w:type="dxa"/>
            <w:tcBorders>
              <w:lef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מֹשֶׁה רַבֵּנוּ בְּחִיר הָאֻמָּה</w:t>
            </w:r>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נֶאֱמַן בֵּיתוֹ הִבִּיט בִּדְמוּתוֹ</w:t>
            </w:r>
          </w:p>
        </w:tc>
        <w:tc>
          <w:tcPr>
            <w:tcW w:w="3247" w:type="dxa"/>
            <w:tcBorders>
              <w:left w:val="nil"/>
            </w:tcBorders>
            <w:shd w:val="clear" w:color="auto" w:fill="D9D9D9" w:themeFill="background1" w:themeFillShade="D9"/>
          </w:tcPr>
          <w:p w:rsidR="008F2227" w:rsidRPr="001E0538" w:rsidRDefault="00D274C9" w:rsidP="001E0538">
            <w:pPr>
              <w:spacing w:line="360" w:lineRule="auto"/>
              <w:rPr>
                <w:rFonts w:ascii="Arial" w:hAnsi="Arial" w:cs="Arial"/>
                <w:rtl/>
              </w:rPr>
            </w:pPr>
            <w:r>
              <w:rPr>
                <w:rFonts w:hint="cs"/>
                <w:noProof/>
                <w:rtl/>
              </w:rPr>
              <mc:AlternateContent>
                <mc:Choice Requires="wps">
                  <w:drawing>
                    <wp:anchor distT="0" distB="0" distL="114300" distR="114300" simplePos="0" relativeHeight="251652096" behindDoc="0" locked="0" layoutInCell="1" allowOverlap="1">
                      <wp:simplePos x="0" y="0"/>
                      <wp:positionH relativeFrom="column">
                        <wp:posOffset>-2607310</wp:posOffset>
                      </wp:positionH>
                      <wp:positionV relativeFrom="paragraph">
                        <wp:posOffset>201930</wp:posOffset>
                      </wp:positionV>
                      <wp:extent cx="2295525" cy="4619625"/>
                      <wp:effectExtent l="9525" t="9525" r="9525" b="9525"/>
                      <wp:wrapNone/>
                      <wp:docPr id="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619625"/>
                              </a:xfrm>
                              <a:prstGeom prst="rect">
                                <a:avLst/>
                              </a:prstGeom>
                              <a:solidFill>
                                <a:srgbClr val="FFFFFF"/>
                              </a:solidFill>
                              <a:ln w="9525">
                                <a:solidFill>
                                  <a:srgbClr val="000000"/>
                                </a:solidFill>
                                <a:miter lim="800000"/>
                                <a:headEnd/>
                                <a:tailEnd/>
                              </a:ln>
                            </wps:spPr>
                            <wps:txbx>
                              <w:txbxContent>
                                <w:p w:rsidR="00912178" w:rsidRDefault="00912178" w:rsidP="0070537A">
                                  <w:pPr>
                                    <w:spacing w:line="276" w:lineRule="auto"/>
                                    <w:rPr>
                                      <w:rFonts w:ascii="Arial" w:hAnsi="Arial" w:cs="Arial" w:hint="cs"/>
                                      <w:b/>
                                      <w:bCs/>
                                      <w:sz w:val="22"/>
                                      <w:szCs w:val="22"/>
                                      <w:rtl/>
                                    </w:rPr>
                                  </w:pPr>
                                  <w:r>
                                    <w:rPr>
                                      <w:rFonts w:ascii="Arial" w:hAnsi="Arial" w:cs="Arial"/>
                                      <w:b/>
                                      <w:bCs/>
                                      <w:sz w:val="22"/>
                                      <w:szCs w:val="22"/>
                                      <w:rtl/>
                                    </w:rPr>
                                    <w:t>על ה</w:t>
                                  </w:r>
                                  <w:r>
                                    <w:rPr>
                                      <w:rFonts w:ascii="Arial" w:hAnsi="Arial" w:cs="Arial" w:hint="cs"/>
                                      <w:b/>
                                      <w:bCs/>
                                      <w:sz w:val="22"/>
                                      <w:szCs w:val="22"/>
                                      <w:rtl/>
                                    </w:rPr>
                                    <w:t>משורר</w:t>
                                  </w:r>
                                </w:p>
                                <w:p w:rsidR="00912178" w:rsidRPr="002B15A0" w:rsidRDefault="00912178" w:rsidP="0070537A">
                                  <w:pPr>
                                    <w:spacing w:line="276" w:lineRule="auto"/>
                                    <w:rPr>
                                      <w:rFonts w:ascii="Arial" w:hAnsi="Arial" w:cs="Arial"/>
                                      <w:b/>
                                      <w:bCs/>
                                      <w:sz w:val="22"/>
                                      <w:szCs w:val="22"/>
                                      <w:rtl/>
                                    </w:rPr>
                                  </w:pPr>
                                  <w:r w:rsidRPr="002B15A0">
                                    <w:rPr>
                                      <w:rFonts w:ascii="Arial" w:hAnsi="Arial" w:cs="Arial"/>
                                      <w:sz w:val="22"/>
                                      <w:szCs w:val="22"/>
                                      <w:rtl/>
                                    </w:rPr>
                                    <w:t>ר' ברוך רפאל טולדנו, היה אישיות רבנית ותורנית חזקה מאד בעיר מקנאס שבמרוקו. הוא</w:t>
                                  </w:r>
                                  <w:r w:rsidRPr="002B15A0">
                                    <w:rPr>
                                      <w:rFonts w:ascii="Arial" w:hAnsi="Arial" w:cs="Arial"/>
                                      <w:sz w:val="22"/>
                                      <w:szCs w:val="22"/>
                                    </w:rPr>
                                    <w:t xml:space="preserve"> </w:t>
                                  </w:r>
                                  <w:r w:rsidRPr="002B15A0">
                                    <w:rPr>
                                      <w:rFonts w:ascii="Arial" w:hAnsi="Arial" w:cs="Arial"/>
                                      <w:sz w:val="22"/>
                                      <w:szCs w:val="22"/>
                                      <w:rtl/>
                                    </w:rPr>
                                    <w:t>היה מסייע ודואג לצרכיו של כל מי שביקש ללמוד תורה. הוא היה תלמיד חכם משכמו ומעלה</w:t>
                                  </w:r>
                                  <w:r w:rsidRPr="002B15A0">
                                    <w:rPr>
                                      <w:rFonts w:ascii="Arial" w:hAnsi="Arial" w:cs="Arial"/>
                                      <w:sz w:val="22"/>
                                      <w:szCs w:val="22"/>
                                    </w:rPr>
                                    <w:t xml:space="preserve">, </w:t>
                                  </w:r>
                                  <w:r w:rsidRPr="002B15A0">
                                    <w:rPr>
                                      <w:rFonts w:ascii="Arial" w:hAnsi="Arial" w:cs="Arial"/>
                                      <w:sz w:val="22"/>
                                      <w:szCs w:val="22"/>
                                      <w:rtl/>
                                    </w:rPr>
                                    <w:t>שעסק בכל מכמני התורה, וכתב גם קיצור שולחן ערוך לתושבי עירו</w:t>
                                  </w:r>
                                  <w:r>
                                    <w:rPr>
                                      <w:rFonts w:ascii="Arial" w:hAnsi="Arial" w:cs="Arial"/>
                                      <w:sz w:val="22"/>
                                      <w:szCs w:val="22"/>
                                    </w:rPr>
                                    <w:t>.</w:t>
                                  </w:r>
                                  <w:r w:rsidRPr="002B15A0">
                                    <w:rPr>
                                      <w:rFonts w:ascii="Arial" w:hAnsi="Arial" w:cs="Arial"/>
                                      <w:sz w:val="22"/>
                                      <w:szCs w:val="22"/>
                                    </w:rPr>
                                    <w:br/>
                                  </w:r>
                                  <w:r w:rsidRPr="002B15A0">
                                    <w:rPr>
                                      <w:rFonts w:ascii="Arial" w:hAnsi="Arial" w:cs="Arial"/>
                                      <w:sz w:val="22"/>
                                      <w:szCs w:val="22"/>
                                      <w:rtl/>
                                    </w:rPr>
                                    <w:t>יש המספרים כי ר</w:t>
                                  </w:r>
                                  <w:r w:rsidRPr="002B15A0">
                                    <w:rPr>
                                      <w:rFonts w:ascii="Arial" w:hAnsi="Arial" w:cs="Arial"/>
                                      <w:sz w:val="22"/>
                                      <w:szCs w:val="22"/>
                                    </w:rPr>
                                    <w:t xml:space="preserve">' </w:t>
                                  </w:r>
                                  <w:r w:rsidRPr="002B15A0">
                                    <w:rPr>
                                      <w:rFonts w:ascii="Arial" w:hAnsi="Arial" w:cs="Arial"/>
                                      <w:sz w:val="22"/>
                                      <w:szCs w:val="22"/>
                                      <w:rtl/>
                                    </w:rPr>
                                    <w:t>ברוך רפאל טולדנו קיבל שיר זה בחלום, וכשהתעורר ישב וכתב את השיר, המונה כשלושים</w:t>
                                  </w:r>
                                  <w:r w:rsidRPr="002B15A0">
                                    <w:rPr>
                                      <w:rFonts w:ascii="Arial" w:hAnsi="Arial" w:cs="Arial"/>
                                      <w:sz w:val="22"/>
                                      <w:szCs w:val="22"/>
                                    </w:rPr>
                                    <w:t xml:space="preserve"> </w:t>
                                  </w:r>
                                  <w:r w:rsidRPr="002B15A0">
                                    <w:rPr>
                                      <w:rFonts w:ascii="Arial" w:hAnsi="Arial" w:cs="Arial"/>
                                      <w:sz w:val="22"/>
                                      <w:szCs w:val="22"/>
                                      <w:rtl/>
                                    </w:rPr>
                                    <w:t>בתים, במלואו. שיר זה מעיד על אהבתו של ר' ברוך את התורה</w:t>
                                  </w:r>
                                  <w:r>
                                    <w:rPr>
                                      <w:rFonts w:ascii="Arial" w:hAnsi="Arial" w:cs="Arial"/>
                                      <w:sz w:val="22"/>
                                      <w:szCs w:val="22"/>
                                    </w:rPr>
                                    <w:t xml:space="preserve"> . </w:t>
                                  </w:r>
                                  <w:r>
                                    <w:rPr>
                                      <w:rFonts w:ascii="Arial" w:hAnsi="Arial" w:cs="Arial" w:hint="cs"/>
                                      <w:sz w:val="22"/>
                                      <w:szCs w:val="22"/>
                                      <w:rtl/>
                                    </w:rPr>
                                    <w:t>מעדות תלמיד שלמד אצל נכדיו</w:t>
                                  </w:r>
                                  <w:r>
                                    <w:rPr>
                                      <w:rFonts w:ascii="Arial" w:hAnsi="Arial" w:cs="Arial"/>
                                      <w:sz w:val="22"/>
                                      <w:szCs w:val="22"/>
                                      <w:rtl/>
                                    </w:rPr>
                                    <w:t xml:space="preserve"> </w:t>
                                  </w:r>
                                  <w:r w:rsidRPr="002B15A0">
                                    <w:rPr>
                                      <w:rFonts w:ascii="Arial" w:hAnsi="Arial" w:cs="Arial"/>
                                      <w:sz w:val="22"/>
                                      <w:szCs w:val="22"/>
                                      <w:rtl/>
                                    </w:rPr>
                                    <w:t>בישיבת 'אור ברוך' בירושלים</w:t>
                                  </w:r>
                                  <w:r>
                                    <w:rPr>
                                      <w:rFonts w:ascii="Arial" w:hAnsi="Arial" w:cs="Arial"/>
                                      <w:sz w:val="22"/>
                                      <w:szCs w:val="22"/>
                                      <w:rtl/>
                                    </w:rPr>
                                    <w:t>,</w:t>
                                  </w:r>
                                  <w:r w:rsidRPr="002B15A0">
                                    <w:rPr>
                                      <w:rFonts w:ascii="Arial" w:hAnsi="Arial" w:cs="Arial"/>
                                      <w:sz w:val="22"/>
                                      <w:szCs w:val="22"/>
                                      <w:rtl/>
                                    </w:rPr>
                                    <w:t xml:space="preserve"> שיר זה נושא את</w:t>
                                  </w:r>
                                  <w:r w:rsidRPr="002B15A0">
                                    <w:rPr>
                                      <w:rFonts w:ascii="Arial" w:hAnsi="Arial" w:cs="Arial"/>
                                      <w:sz w:val="22"/>
                                      <w:szCs w:val="22"/>
                                    </w:rPr>
                                    <w:t xml:space="preserve"> </w:t>
                                  </w:r>
                                  <w:r>
                                    <w:rPr>
                                      <w:rFonts w:ascii="Arial" w:hAnsi="Arial" w:cs="Arial"/>
                                      <w:sz w:val="22"/>
                                      <w:szCs w:val="22"/>
                                      <w:rtl/>
                                    </w:rPr>
                                    <w:t>דגל משפח</w:t>
                                  </w:r>
                                  <w:r>
                                    <w:rPr>
                                      <w:rFonts w:ascii="Arial" w:hAnsi="Arial" w:cs="Arial" w:hint="cs"/>
                                      <w:sz w:val="22"/>
                                      <w:szCs w:val="22"/>
                                      <w:rtl/>
                                    </w:rPr>
                                    <w:t>תו</w:t>
                                  </w:r>
                                  <w:r w:rsidRPr="002B15A0">
                                    <w:rPr>
                                      <w:rFonts w:ascii="Arial" w:hAnsi="Arial" w:cs="Arial"/>
                                      <w:sz w:val="22"/>
                                      <w:szCs w:val="22"/>
                                      <w:rtl/>
                                    </w:rPr>
                                    <w:t>, ומסמל את הדבקות והאהבה לתורה שקיבלו הנכדים, ר' גבריאל ומיכאל טולדנו</w:t>
                                  </w:r>
                                  <w:r w:rsidRPr="002B15A0">
                                    <w:rPr>
                                      <w:rFonts w:ascii="Arial" w:hAnsi="Arial" w:cs="Arial"/>
                                      <w:sz w:val="22"/>
                                      <w:szCs w:val="22"/>
                                    </w:rPr>
                                    <w:t xml:space="preserve"> </w:t>
                                  </w:r>
                                  <w:r w:rsidRPr="002B15A0">
                                    <w:rPr>
                                      <w:rFonts w:ascii="Arial" w:hAnsi="Arial" w:cs="Arial"/>
                                      <w:sz w:val="22"/>
                                      <w:szCs w:val="22"/>
                                      <w:rtl/>
                                    </w:rPr>
                                    <w:t>מסבם, והוא מזין את להט הרבצת התורה שלהם ברבים</w:t>
                                  </w:r>
                                  <w:r>
                                    <w:rPr>
                                      <w:rFonts w:ascii="Arial" w:hAnsi="Arial" w:cs="Arial"/>
                                      <w:sz w:val="22"/>
                                      <w:szCs w:val="22"/>
                                    </w:rPr>
                                    <w:t xml:space="preserve">. </w:t>
                                  </w:r>
                                  <w:r>
                                    <w:rPr>
                                      <w:rFonts w:ascii="Arial" w:hAnsi="Arial" w:cs="Arial" w:hint="cs"/>
                                      <w:sz w:val="22"/>
                                      <w:szCs w:val="22"/>
                                      <w:rtl/>
                                    </w:rPr>
                                    <w:t xml:space="preserve"> </w:t>
                                  </w:r>
                                  <w:r w:rsidRPr="002B15A0">
                                    <w:rPr>
                                      <w:rFonts w:ascii="Arial" w:hAnsi="Arial" w:cs="Arial"/>
                                      <w:sz w:val="22"/>
                                      <w:szCs w:val="22"/>
                                      <w:rtl/>
                                    </w:rPr>
                                    <w:t>נראה שהלחן ספרדי, מהסוג שהיה</w:t>
                                  </w:r>
                                  <w:r w:rsidRPr="002B15A0">
                                    <w:rPr>
                                      <w:rFonts w:ascii="Arial" w:hAnsi="Arial" w:cs="Arial"/>
                                      <w:sz w:val="22"/>
                                      <w:szCs w:val="22"/>
                                    </w:rPr>
                                    <w:t xml:space="preserve"> </w:t>
                                  </w:r>
                                  <w:r w:rsidRPr="002B15A0">
                                    <w:rPr>
                                      <w:rFonts w:ascii="Arial" w:hAnsi="Arial" w:cs="Arial"/>
                                      <w:sz w:val="22"/>
                                      <w:szCs w:val="22"/>
                                      <w:rtl/>
                                    </w:rPr>
                                    <w:t>מצוי יותר בצפון מרוקו, לכיוון ספרד. (טנג'יר, מליליה וסביבותיה), אולם אין בידנו</w:t>
                                  </w:r>
                                  <w:r w:rsidRPr="002B15A0">
                                    <w:rPr>
                                      <w:rFonts w:ascii="Arial" w:hAnsi="Arial" w:cs="Arial"/>
                                      <w:sz w:val="22"/>
                                      <w:szCs w:val="22"/>
                                    </w:rPr>
                                    <w:t xml:space="preserve"> </w:t>
                                  </w:r>
                                  <w:r w:rsidRPr="002B15A0">
                                    <w:rPr>
                                      <w:rFonts w:ascii="Arial" w:hAnsi="Arial" w:cs="Arial"/>
                                      <w:sz w:val="22"/>
                                      <w:szCs w:val="22"/>
                                      <w:rtl/>
                                    </w:rPr>
                                    <w:t>מקור רשמי לשיר הנושא את הלחן הזה, לכן כרגע משייכים גם את הלחן למשורר</w:t>
                                  </w:r>
                                  <w:r w:rsidRPr="002B15A0">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7" type="#_x0000_t202" style="position:absolute;left:0;text-align:left;margin-left:-205.3pt;margin-top:15.9pt;width:180.75pt;height:36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CJKwIAAFoEAAAOAAAAZHJzL2Uyb0RvYy54bWysVNtu2zAMfR+wfxD0vjgxkiwx4hRdugwD&#10;ugvQ7gNkWbaFSaImKbGzrx8lp2l2wR6G+UEgReqQPCS9uRm0IkfhvART0tlkSokwHGpp2pJ+edy/&#10;WlHiAzM1U2BESU/C05vtyxeb3hYihw5ULRxBEOOL3pa0C8EWWeZ5JzTzE7DCoLEBp1lA1bVZ7ViP&#10;6Fpl+XS6zHpwtXXAhfd4ezca6TbhN43g4VPTeBGIKinmFtLp0lnFM9tuWNE6ZjvJz2mwf8hCM2kw&#10;6AXqjgVGDk7+BqUld+ChCRMOOoOmkVykGrCa2fSXah46ZkWqBcnx9kKT/3+w/OPxsyOyxt4tKTFM&#10;Y48exRDIGxjIahH56a0v0O3BomMY8B59U63e3gP/6omBXcdMK26dg74TrMb8ZvFldvV0xPERpOo/&#10;QI1x2CFAAhoapyN5SAdBdOzT6dKbmAvHyzxfLxb5ghKOtvlytl6iEmOw4um5dT68E6BJFErqsPkJ&#10;nh3vfRhdn1xiNA9K1nupVFJcW+2UI0eGg7JP3xn9JzdlSF/SdUzk7xDT9P0JQsuAE6+kLunq4sSK&#10;yNtbU2OarAhMqlHG6pQ5Exm5G1kMQzWknuUxQCS5gvqEzDoYBxwXEoUO3HdKehzukvpvB+YEJeq9&#10;we6sZ/N53IakzBevc1TctaW6tjDDEaqkgZJR3IVxgw7WybbDSOM8GLjFjjYycf2c1Tl9HODUrfOy&#10;xQ251pPX8y9h+wMAAP//AwBQSwMEFAAGAAgAAAAhAAzWcSPiAAAACwEAAA8AAABkcnMvZG93bnJl&#10;di54bWxMj8FOwzAQRO9I/IO1SFxQ6oSEtAnZVAgJRG/QVnB1YzeJiNfBdtPw95gTHFf7NPOmWs96&#10;YJOyrjeEkCxiYIoaI3tqEfa7p2gFzHlBUgyGFMK3crCuLy8qUUpzpjc1bX3LQgi5UiB03o8l567p&#10;lBZuYUZF4Xc0VgsfTttyacU5hOuB38ZxzrXoKTR0YlSPnWo+tyeNsMpepg+3SV/fm/w4FP5mOT1/&#10;WcTrq/nhHphXs/+D4Vc/qEMdnA7mRNKxASHKkjgPLEKahA2BiLIiAXZAWN4VKfC64v831D8AAAD/&#10;/wMAUEsBAi0AFAAGAAgAAAAhALaDOJL+AAAA4QEAABMAAAAAAAAAAAAAAAAAAAAAAFtDb250ZW50&#10;X1R5cGVzXS54bWxQSwECLQAUAAYACAAAACEAOP0h/9YAAACUAQAACwAAAAAAAAAAAAAAAAAvAQAA&#10;X3JlbHMvLnJlbHNQSwECLQAUAAYACAAAACEARq6QiSsCAABaBAAADgAAAAAAAAAAAAAAAAAuAgAA&#10;ZHJzL2Uyb0RvYy54bWxQSwECLQAUAAYACAAAACEADNZxI+IAAAALAQAADwAAAAAAAAAAAAAAAACF&#10;BAAAZHJzL2Rvd25yZXYueG1sUEsFBgAAAAAEAAQA8wAAAJQFAAAAAA==&#10;">
                      <v:textbox>
                        <w:txbxContent>
                          <w:p w:rsidR="00912178" w:rsidRDefault="00912178" w:rsidP="0070537A">
                            <w:pPr>
                              <w:spacing w:line="276" w:lineRule="auto"/>
                              <w:rPr>
                                <w:rFonts w:ascii="Arial" w:hAnsi="Arial" w:cs="Arial" w:hint="cs"/>
                                <w:b/>
                                <w:bCs/>
                                <w:sz w:val="22"/>
                                <w:szCs w:val="22"/>
                                <w:rtl/>
                              </w:rPr>
                            </w:pPr>
                            <w:r>
                              <w:rPr>
                                <w:rFonts w:ascii="Arial" w:hAnsi="Arial" w:cs="Arial"/>
                                <w:b/>
                                <w:bCs/>
                                <w:sz w:val="22"/>
                                <w:szCs w:val="22"/>
                                <w:rtl/>
                              </w:rPr>
                              <w:t>על ה</w:t>
                            </w:r>
                            <w:r>
                              <w:rPr>
                                <w:rFonts w:ascii="Arial" w:hAnsi="Arial" w:cs="Arial" w:hint="cs"/>
                                <w:b/>
                                <w:bCs/>
                                <w:sz w:val="22"/>
                                <w:szCs w:val="22"/>
                                <w:rtl/>
                              </w:rPr>
                              <w:t>משורר</w:t>
                            </w:r>
                          </w:p>
                          <w:p w:rsidR="00912178" w:rsidRPr="002B15A0" w:rsidRDefault="00912178" w:rsidP="0070537A">
                            <w:pPr>
                              <w:spacing w:line="276" w:lineRule="auto"/>
                              <w:rPr>
                                <w:rFonts w:ascii="Arial" w:hAnsi="Arial" w:cs="Arial"/>
                                <w:b/>
                                <w:bCs/>
                                <w:sz w:val="22"/>
                                <w:szCs w:val="22"/>
                                <w:rtl/>
                              </w:rPr>
                            </w:pPr>
                            <w:r w:rsidRPr="002B15A0">
                              <w:rPr>
                                <w:rFonts w:ascii="Arial" w:hAnsi="Arial" w:cs="Arial"/>
                                <w:sz w:val="22"/>
                                <w:szCs w:val="22"/>
                                <w:rtl/>
                              </w:rPr>
                              <w:t>ר' ברוך רפאל טולדנו, היה אישיות רבנית ותורנית חזקה מאד בעיר מקנאס שבמרוקו. הוא</w:t>
                            </w:r>
                            <w:r w:rsidRPr="002B15A0">
                              <w:rPr>
                                <w:rFonts w:ascii="Arial" w:hAnsi="Arial" w:cs="Arial"/>
                                <w:sz w:val="22"/>
                                <w:szCs w:val="22"/>
                              </w:rPr>
                              <w:t xml:space="preserve"> </w:t>
                            </w:r>
                            <w:r w:rsidRPr="002B15A0">
                              <w:rPr>
                                <w:rFonts w:ascii="Arial" w:hAnsi="Arial" w:cs="Arial"/>
                                <w:sz w:val="22"/>
                                <w:szCs w:val="22"/>
                                <w:rtl/>
                              </w:rPr>
                              <w:t>היה מסייע ודואג לצרכיו של כל מי שביקש ללמוד תורה. הוא היה תלמיד חכם משכמו ומעלה</w:t>
                            </w:r>
                            <w:r w:rsidRPr="002B15A0">
                              <w:rPr>
                                <w:rFonts w:ascii="Arial" w:hAnsi="Arial" w:cs="Arial"/>
                                <w:sz w:val="22"/>
                                <w:szCs w:val="22"/>
                              </w:rPr>
                              <w:t xml:space="preserve">, </w:t>
                            </w:r>
                            <w:r w:rsidRPr="002B15A0">
                              <w:rPr>
                                <w:rFonts w:ascii="Arial" w:hAnsi="Arial" w:cs="Arial"/>
                                <w:sz w:val="22"/>
                                <w:szCs w:val="22"/>
                                <w:rtl/>
                              </w:rPr>
                              <w:t>שעסק בכל מכמני התורה, וכתב גם קיצור שולחן ערוך לתושבי עירו</w:t>
                            </w:r>
                            <w:r>
                              <w:rPr>
                                <w:rFonts w:ascii="Arial" w:hAnsi="Arial" w:cs="Arial"/>
                                <w:sz w:val="22"/>
                                <w:szCs w:val="22"/>
                              </w:rPr>
                              <w:t>.</w:t>
                            </w:r>
                            <w:r w:rsidRPr="002B15A0">
                              <w:rPr>
                                <w:rFonts w:ascii="Arial" w:hAnsi="Arial" w:cs="Arial"/>
                                <w:sz w:val="22"/>
                                <w:szCs w:val="22"/>
                              </w:rPr>
                              <w:br/>
                            </w:r>
                            <w:r w:rsidRPr="002B15A0">
                              <w:rPr>
                                <w:rFonts w:ascii="Arial" w:hAnsi="Arial" w:cs="Arial"/>
                                <w:sz w:val="22"/>
                                <w:szCs w:val="22"/>
                                <w:rtl/>
                              </w:rPr>
                              <w:t>יש המספרים כי ר</w:t>
                            </w:r>
                            <w:r w:rsidRPr="002B15A0">
                              <w:rPr>
                                <w:rFonts w:ascii="Arial" w:hAnsi="Arial" w:cs="Arial"/>
                                <w:sz w:val="22"/>
                                <w:szCs w:val="22"/>
                              </w:rPr>
                              <w:t xml:space="preserve">' </w:t>
                            </w:r>
                            <w:r w:rsidRPr="002B15A0">
                              <w:rPr>
                                <w:rFonts w:ascii="Arial" w:hAnsi="Arial" w:cs="Arial"/>
                                <w:sz w:val="22"/>
                                <w:szCs w:val="22"/>
                                <w:rtl/>
                              </w:rPr>
                              <w:t>ברוך רפאל טולדנו קיבל שיר זה בחלום, וכשהתעורר ישב וכתב את השיר, המונה כשלושים</w:t>
                            </w:r>
                            <w:r w:rsidRPr="002B15A0">
                              <w:rPr>
                                <w:rFonts w:ascii="Arial" w:hAnsi="Arial" w:cs="Arial"/>
                                <w:sz w:val="22"/>
                                <w:szCs w:val="22"/>
                              </w:rPr>
                              <w:t xml:space="preserve"> </w:t>
                            </w:r>
                            <w:r w:rsidRPr="002B15A0">
                              <w:rPr>
                                <w:rFonts w:ascii="Arial" w:hAnsi="Arial" w:cs="Arial"/>
                                <w:sz w:val="22"/>
                                <w:szCs w:val="22"/>
                                <w:rtl/>
                              </w:rPr>
                              <w:t>בתים, במלואו. שיר זה מעיד על אהבתו של ר' ברוך את התורה</w:t>
                            </w:r>
                            <w:r>
                              <w:rPr>
                                <w:rFonts w:ascii="Arial" w:hAnsi="Arial" w:cs="Arial"/>
                                <w:sz w:val="22"/>
                                <w:szCs w:val="22"/>
                              </w:rPr>
                              <w:t xml:space="preserve"> . </w:t>
                            </w:r>
                            <w:r>
                              <w:rPr>
                                <w:rFonts w:ascii="Arial" w:hAnsi="Arial" w:cs="Arial" w:hint="cs"/>
                                <w:sz w:val="22"/>
                                <w:szCs w:val="22"/>
                                <w:rtl/>
                              </w:rPr>
                              <w:t>מעדות תלמיד שלמד אצל נכדיו</w:t>
                            </w:r>
                            <w:r>
                              <w:rPr>
                                <w:rFonts w:ascii="Arial" w:hAnsi="Arial" w:cs="Arial"/>
                                <w:sz w:val="22"/>
                                <w:szCs w:val="22"/>
                                <w:rtl/>
                              </w:rPr>
                              <w:t xml:space="preserve"> </w:t>
                            </w:r>
                            <w:r w:rsidRPr="002B15A0">
                              <w:rPr>
                                <w:rFonts w:ascii="Arial" w:hAnsi="Arial" w:cs="Arial"/>
                                <w:sz w:val="22"/>
                                <w:szCs w:val="22"/>
                                <w:rtl/>
                              </w:rPr>
                              <w:t>בישיבת 'אור ברוך' בירושלים</w:t>
                            </w:r>
                            <w:r>
                              <w:rPr>
                                <w:rFonts w:ascii="Arial" w:hAnsi="Arial" w:cs="Arial"/>
                                <w:sz w:val="22"/>
                                <w:szCs w:val="22"/>
                                <w:rtl/>
                              </w:rPr>
                              <w:t>,</w:t>
                            </w:r>
                            <w:r w:rsidRPr="002B15A0">
                              <w:rPr>
                                <w:rFonts w:ascii="Arial" w:hAnsi="Arial" w:cs="Arial"/>
                                <w:sz w:val="22"/>
                                <w:szCs w:val="22"/>
                                <w:rtl/>
                              </w:rPr>
                              <w:t xml:space="preserve"> שיר זה נושא את</w:t>
                            </w:r>
                            <w:r w:rsidRPr="002B15A0">
                              <w:rPr>
                                <w:rFonts w:ascii="Arial" w:hAnsi="Arial" w:cs="Arial"/>
                                <w:sz w:val="22"/>
                                <w:szCs w:val="22"/>
                              </w:rPr>
                              <w:t xml:space="preserve"> </w:t>
                            </w:r>
                            <w:r>
                              <w:rPr>
                                <w:rFonts w:ascii="Arial" w:hAnsi="Arial" w:cs="Arial"/>
                                <w:sz w:val="22"/>
                                <w:szCs w:val="22"/>
                                <w:rtl/>
                              </w:rPr>
                              <w:t>דגל משפח</w:t>
                            </w:r>
                            <w:r>
                              <w:rPr>
                                <w:rFonts w:ascii="Arial" w:hAnsi="Arial" w:cs="Arial" w:hint="cs"/>
                                <w:sz w:val="22"/>
                                <w:szCs w:val="22"/>
                                <w:rtl/>
                              </w:rPr>
                              <w:t>תו</w:t>
                            </w:r>
                            <w:r w:rsidRPr="002B15A0">
                              <w:rPr>
                                <w:rFonts w:ascii="Arial" w:hAnsi="Arial" w:cs="Arial"/>
                                <w:sz w:val="22"/>
                                <w:szCs w:val="22"/>
                                <w:rtl/>
                              </w:rPr>
                              <w:t>, ומסמל את הדבקות והאהבה לתורה שקיבלו הנכדים, ר' גבריאל ומיכאל טולדנו</w:t>
                            </w:r>
                            <w:r w:rsidRPr="002B15A0">
                              <w:rPr>
                                <w:rFonts w:ascii="Arial" w:hAnsi="Arial" w:cs="Arial"/>
                                <w:sz w:val="22"/>
                                <w:szCs w:val="22"/>
                              </w:rPr>
                              <w:t xml:space="preserve"> </w:t>
                            </w:r>
                            <w:r w:rsidRPr="002B15A0">
                              <w:rPr>
                                <w:rFonts w:ascii="Arial" w:hAnsi="Arial" w:cs="Arial"/>
                                <w:sz w:val="22"/>
                                <w:szCs w:val="22"/>
                                <w:rtl/>
                              </w:rPr>
                              <w:t>מסבם, והוא מזין את להט הרבצת התורה שלהם ברבים</w:t>
                            </w:r>
                            <w:r>
                              <w:rPr>
                                <w:rFonts w:ascii="Arial" w:hAnsi="Arial" w:cs="Arial"/>
                                <w:sz w:val="22"/>
                                <w:szCs w:val="22"/>
                              </w:rPr>
                              <w:t xml:space="preserve">. </w:t>
                            </w:r>
                            <w:r>
                              <w:rPr>
                                <w:rFonts w:ascii="Arial" w:hAnsi="Arial" w:cs="Arial" w:hint="cs"/>
                                <w:sz w:val="22"/>
                                <w:szCs w:val="22"/>
                                <w:rtl/>
                              </w:rPr>
                              <w:t xml:space="preserve"> </w:t>
                            </w:r>
                            <w:r w:rsidRPr="002B15A0">
                              <w:rPr>
                                <w:rFonts w:ascii="Arial" w:hAnsi="Arial" w:cs="Arial"/>
                                <w:sz w:val="22"/>
                                <w:szCs w:val="22"/>
                                <w:rtl/>
                              </w:rPr>
                              <w:t>נראה שהלחן ספרדי, מהסוג שהיה</w:t>
                            </w:r>
                            <w:r w:rsidRPr="002B15A0">
                              <w:rPr>
                                <w:rFonts w:ascii="Arial" w:hAnsi="Arial" w:cs="Arial"/>
                                <w:sz w:val="22"/>
                                <w:szCs w:val="22"/>
                              </w:rPr>
                              <w:t xml:space="preserve"> </w:t>
                            </w:r>
                            <w:r w:rsidRPr="002B15A0">
                              <w:rPr>
                                <w:rFonts w:ascii="Arial" w:hAnsi="Arial" w:cs="Arial"/>
                                <w:sz w:val="22"/>
                                <w:szCs w:val="22"/>
                                <w:rtl/>
                              </w:rPr>
                              <w:t>מצוי יותר בצפון מרוקו, לכיוון ספרד. (טנג'יר, מליליה וסביבותיה), אולם אין בידנו</w:t>
                            </w:r>
                            <w:r w:rsidRPr="002B15A0">
                              <w:rPr>
                                <w:rFonts w:ascii="Arial" w:hAnsi="Arial" w:cs="Arial"/>
                                <w:sz w:val="22"/>
                                <w:szCs w:val="22"/>
                              </w:rPr>
                              <w:t xml:space="preserve"> </w:t>
                            </w:r>
                            <w:r w:rsidRPr="002B15A0">
                              <w:rPr>
                                <w:rFonts w:ascii="Arial" w:hAnsi="Arial" w:cs="Arial"/>
                                <w:sz w:val="22"/>
                                <w:szCs w:val="22"/>
                                <w:rtl/>
                              </w:rPr>
                              <w:t>מקור רשמי לשיר הנושא את הלחן הזה, לכן כרגע משייכים גם את הלחן למשורר</w:t>
                            </w:r>
                            <w:r w:rsidRPr="002B15A0">
                              <w:rPr>
                                <w:rFonts w:ascii="Arial" w:hAnsi="Arial" w:cs="Arial"/>
                                <w:sz w:val="22"/>
                                <w:szCs w:val="22"/>
                              </w:rPr>
                              <w:t>.</w:t>
                            </w:r>
                          </w:p>
                        </w:txbxContent>
                      </v:textbox>
                    </v:shape>
                  </w:pict>
                </mc:Fallback>
              </mc:AlternateContent>
            </w:r>
            <w:r w:rsidR="008F2227" w:rsidRPr="001E0538">
              <w:rPr>
                <w:rFonts w:ascii="Arial" w:hAnsi="Arial" w:cs="Arial"/>
                <w:sz w:val="26"/>
                <w:szCs w:val="26"/>
                <w:rtl/>
              </w:rPr>
              <w:t>גַּם נְבוּאָתוֹ מַרְאָה מְאִירָה</w:t>
            </w:r>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יִשְׂמַח יִשְׂרָאֵל בְּאַהֲבַת אֵל</w:t>
            </w:r>
          </w:p>
        </w:tc>
        <w:tc>
          <w:tcPr>
            <w:tcW w:w="3247" w:type="dxa"/>
            <w:tcBorders>
              <w:lef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כִּי הוּא מַנְחִיל אֶל לוֹמְדֵי תוֹרָה</w:t>
            </w:r>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אַשְׁרֵי הַגֶּבֶר עַל יִצְרוֹ גּוֹבֵר</w:t>
            </w:r>
          </w:p>
        </w:tc>
        <w:tc>
          <w:tcPr>
            <w:tcW w:w="3247" w:type="dxa"/>
            <w:tcBorders>
              <w:lef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מֵישָׁרִים דּוֹבֵר בּוֹחֵר בַּתּוֹרָה</w:t>
            </w:r>
          </w:p>
        </w:tc>
      </w:tr>
      <w:tr w:rsidR="008F2227" w:rsidTr="00787BEA">
        <w:tc>
          <w:tcPr>
            <w:tcW w:w="3348" w:type="dxa"/>
            <w:tcBorders>
              <w:righ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רַבָּה נְעִימָה תּוֹרָה תְּמִימָה</w:t>
            </w:r>
          </w:p>
        </w:tc>
        <w:tc>
          <w:tcPr>
            <w:tcW w:w="3247" w:type="dxa"/>
            <w:tcBorders>
              <w:left w:val="nil"/>
            </w:tcBorders>
            <w:shd w:val="clear" w:color="auto" w:fill="D9D9D9" w:themeFill="background1" w:themeFillShade="D9"/>
          </w:tcPr>
          <w:p w:rsidR="008F2227" w:rsidRPr="001E0538" w:rsidRDefault="008F2227" w:rsidP="001E0538">
            <w:pPr>
              <w:spacing w:line="360" w:lineRule="auto"/>
              <w:rPr>
                <w:rFonts w:ascii="Arial" w:hAnsi="Arial" w:cs="Arial"/>
                <w:rtl/>
              </w:rPr>
            </w:pPr>
            <w:r w:rsidRPr="001E0538">
              <w:rPr>
                <w:rFonts w:ascii="Arial" w:hAnsi="Arial" w:cs="Arial"/>
                <w:sz w:val="26"/>
                <w:szCs w:val="26"/>
                <w:rtl/>
              </w:rPr>
              <w:t>פֶּתִי מַחְכִּימָה עַיִן מְאִירָה</w:t>
            </w:r>
          </w:p>
        </w:tc>
      </w:tr>
      <w:tr w:rsidR="0070537A" w:rsidTr="0070537A">
        <w:tc>
          <w:tcPr>
            <w:tcW w:w="3348" w:type="dxa"/>
            <w:tcBorders>
              <w:bottom w:val="single" w:sz="4" w:space="0" w:color="auto"/>
              <w:right w:val="nil"/>
            </w:tcBorders>
            <w:shd w:val="clear" w:color="auto" w:fill="D9D9D9" w:themeFill="background1" w:themeFillShade="D9"/>
          </w:tcPr>
          <w:p w:rsidR="0070537A" w:rsidRPr="001E0538" w:rsidRDefault="0070537A" w:rsidP="001E0538">
            <w:pPr>
              <w:spacing w:line="360" w:lineRule="auto"/>
              <w:rPr>
                <w:rFonts w:ascii="Arial" w:hAnsi="Arial" w:cs="Arial"/>
                <w:sz w:val="26"/>
                <w:szCs w:val="26"/>
                <w:rtl/>
              </w:rPr>
            </w:pPr>
          </w:p>
        </w:tc>
        <w:tc>
          <w:tcPr>
            <w:tcW w:w="3247" w:type="dxa"/>
            <w:tcBorders>
              <w:left w:val="nil"/>
              <w:bottom w:val="single" w:sz="4" w:space="0" w:color="auto"/>
            </w:tcBorders>
            <w:shd w:val="clear" w:color="auto" w:fill="D9D9D9" w:themeFill="background1" w:themeFillShade="D9"/>
          </w:tcPr>
          <w:p w:rsidR="0070537A" w:rsidRPr="001E0538" w:rsidRDefault="0070537A" w:rsidP="001E0538">
            <w:pPr>
              <w:spacing w:line="360" w:lineRule="auto"/>
              <w:rPr>
                <w:rFonts w:ascii="Arial" w:hAnsi="Arial" w:cs="Arial"/>
                <w:sz w:val="26"/>
                <w:szCs w:val="26"/>
                <w:rtl/>
              </w:rPr>
            </w:pPr>
          </w:p>
        </w:tc>
      </w:tr>
      <w:tr w:rsidR="00787BEA" w:rsidTr="0070537A">
        <w:tc>
          <w:tcPr>
            <w:tcW w:w="6595" w:type="dxa"/>
            <w:gridSpan w:val="2"/>
            <w:tcBorders>
              <w:top w:val="single" w:sz="4" w:space="0" w:color="auto"/>
              <w:left w:val="single" w:sz="4" w:space="0" w:color="auto"/>
              <w:bottom w:val="single" w:sz="4" w:space="0" w:color="auto"/>
              <w:right w:val="single" w:sz="4" w:space="0" w:color="auto"/>
            </w:tcBorders>
            <w:shd w:val="clear" w:color="auto" w:fill="auto"/>
          </w:tcPr>
          <w:p w:rsidR="00787BEA" w:rsidRDefault="00787BEA" w:rsidP="00787BEA">
            <w:pPr>
              <w:spacing w:line="276" w:lineRule="auto"/>
              <w:rPr>
                <w:rFonts w:ascii="Arial" w:hAnsi="Arial" w:cs="Arial" w:hint="cs"/>
                <w:b/>
                <w:bCs/>
                <w:sz w:val="20"/>
                <w:szCs w:val="20"/>
                <w:rtl/>
              </w:rPr>
            </w:pPr>
          </w:p>
          <w:p w:rsidR="00787BEA" w:rsidRPr="0070537A" w:rsidRDefault="00787BEA" w:rsidP="00787BEA">
            <w:pPr>
              <w:spacing w:line="276" w:lineRule="auto"/>
              <w:rPr>
                <w:rFonts w:ascii="Arial" w:hAnsi="Arial" w:cs="Arial"/>
                <w:b/>
                <w:bCs/>
                <w:sz w:val="22"/>
                <w:szCs w:val="22"/>
                <w:rtl/>
              </w:rPr>
            </w:pPr>
            <w:r w:rsidRPr="0070537A">
              <w:rPr>
                <w:rFonts w:ascii="Arial" w:hAnsi="Arial" w:cs="Arial"/>
                <w:b/>
                <w:bCs/>
                <w:sz w:val="22"/>
                <w:szCs w:val="22"/>
                <w:rtl/>
              </w:rPr>
              <w:t>אשורר שירה – פירושי מילים</w:t>
            </w:r>
          </w:p>
          <w:p w:rsidR="00787BEA" w:rsidRPr="00787BEA" w:rsidRDefault="00787BEA" w:rsidP="00787BEA">
            <w:pPr>
              <w:spacing w:line="276" w:lineRule="auto"/>
              <w:rPr>
                <w:rFonts w:ascii="Arial" w:hAnsi="Arial" w:cs="Arial"/>
                <w:sz w:val="20"/>
                <w:szCs w:val="20"/>
                <w:rtl/>
              </w:rPr>
            </w:pPr>
            <w:r w:rsidRPr="00787BEA">
              <w:rPr>
                <w:rFonts w:ascii="Arial" w:hAnsi="Arial" w:cs="Arial"/>
                <w:b/>
                <w:bCs/>
                <w:sz w:val="20"/>
                <w:szCs w:val="20"/>
                <w:rtl/>
              </w:rPr>
              <w:t>אֲשׁוֹרֵר שִׁירָה לִכְבוֹד הַתּוֹרָה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אשבח ואהלל את התורה בשיר</w:t>
            </w:r>
            <w:r w:rsidRPr="00787BEA">
              <w:rPr>
                <w:rFonts w:ascii="Arial" w:hAnsi="Arial" w:cs="Arial"/>
                <w:sz w:val="20"/>
                <w:szCs w:val="20"/>
              </w:rPr>
              <w:t xml:space="preserve"> </w:t>
            </w:r>
            <w:r>
              <w:rPr>
                <w:rFonts w:ascii="Arial" w:hAnsi="Arial" w:cs="Arial" w:hint="cs"/>
                <w:sz w:val="20"/>
                <w:szCs w:val="20"/>
                <w:rtl/>
              </w:rPr>
              <w:t xml:space="preserve"> </w:t>
            </w:r>
            <w:r w:rsidRPr="00787BEA">
              <w:rPr>
                <w:rFonts w:ascii="Arial" w:hAnsi="Arial" w:cs="Arial"/>
                <w:b/>
                <w:bCs/>
                <w:sz w:val="20"/>
                <w:szCs w:val="20"/>
                <w:rtl/>
              </w:rPr>
              <w:t>מִפָּז יְקָרָה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התורה יקרה אף מזהב,</w:t>
            </w:r>
            <w:r w:rsidRPr="00787BEA">
              <w:rPr>
                <w:rFonts w:ascii="Arial" w:hAnsi="Arial" w:cs="Arial"/>
                <w:sz w:val="20"/>
                <w:szCs w:val="20"/>
              </w:rPr>
              <w:t xml:space="preserve">. </w:t>
            </w:r>
            <w:r w:rsidRPr="00787BEA">
              <w:rPr>
                <w:rFonts w:ascii="Arial" w:hAnsi="Arial" w:cs="Arial"/>
                <w:b/>
                <w:bCs/>
                <w:sz w:val="20"/>
                <w:szCs w:val="20"/>
                <w:rtl/>
              </w:rPr>
              <w:t>זַכָּה וּבָרָה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 xml:space="preserve">התורה טהורה ומזהירה כשמש, </w:t>
            </w:r>
            <w:r w:rsidRPr="00787BEA">
              <w:rPr>
                <w:rFonts w:ascii="Arial" w:hAnsi="Arial" w:cs="Arial"/>
                <w:b/>
                <w:bCs/>
                <w:sz w:val="20"/>
                <w:szCs w:val="20"/>
                <w:rtl/>
              </w:rPr>
              <w:t>נֶאֱמָן</w:t>
            </w:r>
            <w:r w:rsidRPr="00787BEA">
              <w:rPr>
                <w:rFonts w:ascii="Arial" w:hAnsi="Arial" w:cs="Arial"/>
                <w:b/>
                <w:bCs/>
                <w:sz w:val="20"/>
                <w:szCs w:val="20"/>
              </w:rPr>
              <w:t xml:space="preserve"> </w:t>
            </w:r>
            <w:r w:rsidRPr="00787BEA">
              <w:rPr>
                <w:rFonts w:ascii="Arial" w:hAnsi="Arial" w:cs="Arial"/>
                <w:b/>
                <w:bCs/>
                <w:sz w:val="20"/>
                <w:szCs w:val="20"/>
                <w:rtl/>
              </w:rPr>
              <w:t>שְׁמוֹ</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 xml:space="preserve">הקב"ה הנאמן לעמו ושומר את בריתו אתם, </w:t>
            </w:r>
            <w:r w:rsidRPr="00787BEA">
              <w:rPr>
                <w:rFonts w:ascii="Arial" w:hAnsi="Arial" w:cs="Arial"/>
                <w:b/>
                <w:bCs/>
                <w:sz w:val="20"/>
                <w:szCs w:val="20"/>
                <w:rtl/>
              </w:rPr>
              <w:t>בָּחַר בְּעַמּוֹ</w:t>
            </w:r>
            <w:r w:rsidRPr="00787BEA">
              <w:rPr>
                <w:rFonts w:ascii="Arial" w:hAnsi="Arial" w:cs="Arial"/>
                <w:b/>
                <w:bCs/>
                <w:sz w:val="20"/>
                <w:szCs w:val="20"/>
              </w:rPr>
              <w:t xml:space="preserve">... </w:t>
            </w:r>
            <w:r w:rsidRPr="00787BEA">
              <w:rPr>
                <w:rFonts w:ascii="Arial" w:hAnsi="Arial" w:cs="Arial"/>
                <w:b/>
                <w:bCs/>
                <w:sz w:val="20"/>
                <w:szCs w:val="20"/>
                <w:rtl/>
              </w:rPr>
              <w:t>אֻמָּה נִבְחָרָה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 xml:space="preserve">הקב"ה שבחר בעמו להיות לו לעם, </w:t>
            </w:r>
            <w:r w:rsidRPr="00787BEA">
              <w:rPr>
                <w:rFonts w:ascii="Arial" w:hAnsi="Arial" w:cs="Arial"/>
                <w:b/>
                <w:bCs/>
                <w:sz w:val="20"/>
                <w:szCs w:val="20"/>
                <w:rtl/>
              </w:rPr>
              <w:t>נִגְלָה</w:t>
            </w:r>
            <w:r w:rsidRPr="00787BEA">
              <w:rPr>
                <w:rFonts w:ascii="Arial" w:hAnsi="Arial" w:cs="Arial"/>
                <w:b/>
                <w:bCs/>
                <w:sz w:val="20"/>
                <w:szCs w:val="20"/>
              </w:rPr>
              <w:t xml:space="preserve"> </w:t>
            </w:r>
            <w:r w:rsidRPr="00787BEA">
              <w:rPr>
                <w:rFonts w:ascii="Arial" w:hAnsi="Arial" w:cs="Arial"/>
                <w:b/>
                <w:bCs/>
                <w:sz w:val="20"/>
                <w:szCs w:val="20"/>
                <w:rtl/>
              </w:rPr>
              <w:t>בִּכְבוֹדוֹ</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התגלות האל מתוארת פעמים רבות ככבוד האלוהים שמתגלה. כך במתן</w:t>
            </w:r>
            <w:r w:rsidRPr="00787BEA">
              <w:rPr>
                <w:rFonts w:ascii="Arial" w:hAnsi="Arial" w:cs="Arial"/>
                <w:sz w:val="20"/>
                <w:szCs w:val="20"/>
              </w:rPr>
              <w:t xml:space="preserve"> </w:t>
            </w:r>
            <w:r w:rsidRPr="00787BEA">
              <w:rPr>
                <w:rFonts w:ascii="Arial" w:hAnsi="Arial" w:cs="Arial"/>
                <w:sz w:val="20"/>
                <w:szCs w:val="20"/>
                <w:rtl/>
              </w:rPr>
              <w:t xml:space="preserve">תורה, </w:t>
            </w:r>
            <w:r w:rsidRPr="00787BEA">
              <w:rPr>
                <w:rFonts w:ascii="Arial" w:hAnsi="Arial" w:cs="Arial"/>
                <w:b/>
                <w:bCs/>
                <w:sz w:val="20"/>
                <w:szCs w:val="20"/>
                <w:rtl/>
              </w:rPr>
              <w:t>עַל סִינַי הוֹדוֹ</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הודו התגלה</w:t>
            </w:r>
            <w:r w:rsidRPr="00787BEA">
              <w:rPr>
                <w:rFonts w:ascii="Arial" w:hAnsi="Arial" w:cs="Arial"/>
                <w:sz w:val="20"/>
                <w:szCs w:val="20"/>
              </w:rPr>
              <w:t xml:space="preserve"> </w:t>
            </w:r>
            <w:r w:rsidRPr="00787BEA">
              <w:rPr>
                <w:rFonts w:ascii="Arial" w:hAnsi="Arial" w:cs="Arial"/>
                <w:sz w:val="20"/>
                <w:szCs w:val="20"/>
                <w:rtl/>
              </w:rPr>
              <w:t>על הר סיני, במתן תורה</w:t>
            </w:r>
            <w:r w:rsidRPr="00787BEA">
              <w:rPr>
                <w:rFonts w:ascii="Arial" w:hAnsi="Arial" w:cs="Arial"/>
                <w:sz w:val="20"/>
                <w:szCs w:val="20"/>
              </w:rPr>
              <w:t xml:space="preserve">. </w:t>
            </w:r>
            <w:r>
              <w:rPr>
                <w:rFonts w:ascii="Arial" w:hAnsi="Arial" w:cs="Arial" w:hint="cs"/>
                <w:b/>
                <w:bCs/>
                <w:sz w:val="20"/>
                <w:szCs w:val="20"/>
                <w:rtl/>
              </w:rPr>
              <w:t xml:space="preserve"> </w:t>
            </w:r>
            <w:r w:rsidRPr="00787BEA">
              <w:rPr>
                <w:rFonts w:ascii="Arial" w:hAnsi="Arial" w:cs="Arial"/>
                <w:b/>
                <w:bCs/>
                <w:sz w:val="20"/>
                <w:szCs w:val="20"/>
                <w:rtl/>
              </w:rPr>
              <w:t>קָרָא לְעַבְדוֹ</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 xml:space="preserve">משה רבנו הקרוי עבד ה' - </w:t>
            </w:r>
            <w:r w:rsidRPr="00787BEA">
              <w:rPr>
                <w:rFonts w:ascii="Arial" w:hAnsi="Arial" w:cs="Arial"/>
                <w:b/>
                <w:bCs/>
                <w:sz w:val="20"/>
                <w:szCs w:val="20"/>
                <w:rtl/>
              </w:rPr>
              <w:t>נִתְּנָה לָנוּ עַל יַד רוֹעֵנוּ</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התורה ניתנה על ידי</w:t>
            </w:r>
            <w:r w:rsidRPr="00787BEA">
              <w:rPr>
                <w:rFonts w:ascii="Arial" w:hAnsi="Arial" w:cs="Arial"/>
                <w:sz w:val="20"/>
                <w:szCs w:val="20"/>
              </w:rPr>
              <w:t xml:space="preserve"> </w:t>
            </w:r>
            <w:r w:rsidRPr="00787BEA">
              <w:rPr>
                <w:rFonts w:ascii="Arial" w:hAnsi="Arial" w:cs="Arial"/>
                <w:sz w:val="20"/>
                <w:szCs w:val="20"/>
                <w:rtl/>
              </w:rPr>
              <w:t xml:space="preserve">משה רבנו, שהיה רועה צאן והרועה הגדול, המנהיג, של עם ישראל. </w:t>
            </w:r>
            <w:r w:rsidRPr="00787BEA">
              <w:rPr>
                <w:rFonts w:ascii="Arial" w:hAnsi="Arial" w:cs="Arial"/>
                <w:b/>
                <w:bCs/>
                <w:sz w:val="20"/>
                <w:szCs w:val="20"/>
                <w:rtl/>
              </w:rPr>
              <w:t>בְּחִיר הָאֻמָּה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משה הוא בחיר האומה</w:t>
            </w:r>
            <w:r w:rsidRPr="00787BEA">
              <w:rPr>
                <w:rFonts w:ascii="Arial" w:hAnsi="Arial" w:cs="Arial"/>
                <w:sz w:val="20"/>
                <w:szCs w:val="20"/>
              </w:rPr>
              <w:t xml:space="preserve">, </w:t>
            </w:r>
            <w:r w:rsidRPr="00787BEA">
              <w:rPr>
                <w:rFonts w:ascii="Arial" w:hAnsi="Arial" w:cs="Arial"/>
                <w:sz w:val="20"/>
                <w:szCs w:val="20"/>
                <w:rtl/>
              </w:rPr>
              <w:t>הוא שנבחר מכל ישראל להנהיג את העם</w:t>
            </w:r>
            <w:r w:rsidRPr="00787BEA">
              <w:rPr>
                <w:rFonts w:ascii="Arial" w:hAnsi="Arial" w:cs="Arial"/>
                <w:sz w:val="20"/>
                <w:szCs w:val="20"/>
              </w:rPr>
              <w:t xml:space="preserve">. </w:t>
            </w:r>
            <w:r w:rsidRPr="00787BEA">
              <w:rPr>
                <w:rFonts w:ascii="Arial" w:hAnsi="Arial" w:cs="Arial"/>
                <w:b/>
                <w:bCs/>
                <w:sz w:val="20"/>
                <w:szCs w:val="20"/>
                <w:rtl/>
              </w:rPr>
              <w:t>נֶאֱמַן בֵּיתוֹ</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 xml:space="preserve">משה רבנו, </w:t>
            </w:r>
            <w:r w:rsidRPr="00787BEA">
              <w:rPr>
                <w:rFonts w:ascii="Arial" w:hAnsi="Arial" w:cs="Arial"/>
                <w:b/>
                <w:bCs/>
                <w:sz w:val="20"/>
                <w:szCs w:val="20"/>
                <w:rtl/>
              </w:rPr>
              <w:t>הִבִּיט בִּדְמוּתוֹ</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משה רבנו הוא הנביא שאליו נגלה</w:t>
            </w:r>
            <w:r w:rsidRPr="00787BEA">
              <w:rPr>
                <w:rFonts w:ascii="Arial" w:hAnsi="Arial" w:cs="Arial"/>
                <w:sz w:val="20"/>
                <w:szCs w:val="20"/>
              </w:rPr>
              <w:t xml:space="preserve"> </w:t>
            </w:r>
            <w:r w:rsidRPr="00787BEA">
              <w:rPr>
                <w:rFonts w:ascii="Arial" w:hAnsi="Arial" w:cs="Arial"/>
                <w:sz w:val="20"/>
                <w:szCs w:val="20"/>
                <w:rtl/>
              </w:rPr>
              <w:t xml:space="preserve">הקב"ה </w:t>
            </w:r>
            <w:r w:rsidRPr="00787BEA">
              <w:rPr>
                <w:rFonts w:ascii="Arial" w:hAnsi="Arial" w:cs="Arial"/>
                <w:b/>
                <w:bCs/>
                <w:sz w:val="20"/>
                <w:szCs w:val="20"/>
                <w:rtl/>
              </w:rPr>
              <w:t>גַּם</w:t>
            </w:r>
            <w:r w:rsidRPr="00787BEA">
              <w:rPr>
                <w:rFonts w:ascii="Arial" w:hAnsi="Arial" w:cs="Arial"/>
                <w:b/>
                <w:bCs/>
                <w:sz w:val="20"/>
                <w:szCs w:val="20"/>
              </w:rPr>
              <w:t xml:space="preserve"> </w:t>
            </w:r>
            <w:r w:rsidRPr="00787BEA">
              <w:rPr>
                <w:rFonts w:ascii="Arial" w:hAnsi="Arial" w:cs="Arial"/>
                <w:b/>
                <w:bCs/>
                <w:sz w:val="20"/>
                <w:szCs w:val="20"/>
                <w:rtl/>
              </w:rPr>
              <w:t>נְבוּאָתוֹ מַרְאָה מְאִירָה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נבואת משה מיוחדת מנבואות שאר הנביאים; הוא</w:t>
            </w:r>
            <w:r w:rsidRPr="00787BEA">
              <w:rPr>
                <w:rFonts w:ascii="Arial" w:hAnsi="Arial" w:cs="Arial"/>
                <w:sz w:val="20"/>
                <w:szCs w:val="20"/>
              </w:rPr>
              <w:t xml:space="preserve"> </w:t>
            </w:r>
            <w:r w:rsidRPr="00787BEA">
              <w:rPr>
                <w:rFonts w:ascii="Arial" w:hAnsi="Arial" w:cs="Arial"/>
                <w:sz w:val="20"/>
                <w:szCs w:val="20"/>
                <w:rtl/>
              </w:rPr>
              <w:t xml:space="preserve">מתנבא ב"אספקלריא מאירה", </w:t>
            </w:r>
            <w:r w:rsidRPr="00787BEA">
              <w:rPr>
                <w:rFonts w:ascii="Arial" w:hAnsi="Arial" w:cs="Arial"/>
                <w:b/>
                <w:bCs/>
                <w:sz w:val="20"/>
                <w:szCs w:val="20"/>
                <w:rtl/>
              </w:rPr>
              <w:t>כִּי הוּא מַנְחִיל אֶל לוֹמְדֵי תוֹרָה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דרך לימוד התורה זוכה הלומד שהאל יהיה נחלתו</w:t>
            </w:r>
            <w:r w:rsidRPr="00787BEA">
              <w:rPr>
                <w:rFonts w:ascii="Arial" w:hAnsi="Arial" w:cs="Arial"/>
                <w:sz w:val="20"/>
                <w:szCs w:val="20"/>
              </w:rPr>
              <w:t xml:space="preserve">, </w:t>
            </w:r>
            <w:r>
              <w:rPr>
                <w:rFonts w:ascii="Arial" w:hAnsi="Arial" w:cs="Arial" w:hint="cs"/>
                <w:b/>
                <w:bCs/>
                <w:sz w:val="20"/>
                <w:szCs w:val="20"/>
                <w:rtl/>
              </w:rPr>
              <w:t xml:space="preserve"> </w:t>
            </w:r>
            <w:r w:rsidRPr="00787BEA">
              <w:rPr>
                <w:rFonts w:ascii="Arial" w:hAnsi="Arial" w:cs="Arial"/>
                <w:b/>
                <w:bCs/>
                <w:sz w:val="20"/>
                <w:szCs w:val="20"/>
                <w:rtl/>
              </w:rPr>
              <w:t>אַשְׁרֵי הַגֶּבֶר</w:t>
            </w:r>
            <w:r w:rsidRPr="00787BEA">
              <w:rPr>
                <w:rFonts w:ascii="Arial" w:hAnsi="Arial" w:cs="Arial"/>
                <w:b/>
                <w:bCs/>
                <w:sz w:val="20"/>
                <w:szCs w:val="20"/>
              </w:rPr>
              <w:t xml:space="preserve"> </w:t>
            </w:r>
            <w:r w:rsidRPr="00787BEA">
              <w:rPr>
                <w:rFonts w:ascii="Arial" w:hAnsi="Arial" w:cs="Arial"/>
                <w:b/>
                <w:bCs/>
                <w:sz w:val="20"/>
                <w:szCs w:val="20"/>
                <w:rtl/>
              </w:rPr>
              <w:t>עַל יִצְרוֹ גּוֹבֵר</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על פי המשנה במסכת אבות, ד, משנה א: בֶּן זוֹמָא</w:t>
            </w:r>
            <w:r w:rsidRPr="00787BEA">
              <w:rPr>
                <w:rFonts w:ascii="Arial" w:hAnsi="Arial" w:cs="Arial"/>
                <w:sz w:val="20"/>
                <w:szCs w:val="20"/>
              </w:rPr>
              <w:t xml:space="preserve"> </w:t>
            </w:r>
            <w:r w:rsidRPr="00787BEA">
              <w:rPr>
                <w:rFonts w:ascii="Arial" w:hAnsi="Arial" w:cs="Arial"/>
                <w:sz w:val="20"/>
                <w:szCs w:val="20"/>
                <w:rtl/>
              </w:rPr>
              <w:t>אוֹמֵר...אֵיזֶהוּ גִבּוֹר, הַכּוֹבֵשׁ אֶת יִצְרוֹ</w:t>
            </w:r>
            <w:r w:rsidRPr="00787BEA">
              <w:rPr>
                <w:rFonts w:ascii="Arial" w:hAnsi="Arial" w:cs="Arial"/>
                <w:sz w:val="20"/>
                <w:szCs w:val="20"/>
              </w:rPr>
              <w:t xml:space="preserve">. </w:t>
            </w:r>
            <w:r w:rsidRPr="00787BEA">
              <w:rPr>
                <w:rFonts w:ascii="Arial" w:hAnsi="Arial" w:cs="Arial"/>
                <w:sz w:val="20"/>
                <w:szCs w:val="20"/>
              </w:rPr>
              <w:br/>
            </w:r>
            <w:r w:rsidRPr="00787BEA">
              <w:rPr>
                <w:rFonts w:ascii="Arial" w:hAnsi="Arial" w:cs="Arial"/>
                <w:b/>
                <w:bCs/>
                <w:sz w:val="20"/>
                <w:szCs w:val="20"/>
                <w:rtl/>
              </w:rPr>
              <w:t>מֵישָׁרִים דּוֹבֵר</w:t>
            </w:r>
            <w:r w:rsidRPr="00787BEA">
              <w:rPr>
                <w:rFonts w:ascii="Arial" w:hAnsi="Arial" w:cs="Arial"/>
                <w:b/>
                <w:bCs/>
                <w:sz w:val="20"/>
                <w:szCs w:val="20"/>
              </w:rPr>
              <w:t xml:space="preserve"> </w:t>
            </w:r>
            <w:r w:rsidRPr="00787BEA">
              <w:rPr>
                <w:rFonts w:ascii="Arial" w:hAnsi="Arial" w:cs="Arial"/>
                <w:b/>
                <w:bCs/>
                <w:sz w:val="20"/>
                <w:szCs w:val="20"/>
                <w:rtl/>
              </w:rPr>
              <w:t>בּוֹחֵר בַּתּוֹרָה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 xml:space="preserve">האיש הישר, הוא הבוחר בתורה, </w:t>
            </w:r>
            <w:r w:rsidRPr="00787BEA">
              <w:rPr>
                <w:rFonts w:ascii="Arial" w:hAnsi="Arial" w:cs="Arial"/>
                <w:b/>
                <w:bCs/>
                <w:sz w:val="20"/>
                <w:szCs w:val="20"/>
                <w:rtl/>
              </w:rPr>
              <w:t>תּוֹרָה תְּמִימָה פֶּתִי מַחְכִּימָה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התורה שלמה</w:t>
            </w:r>
            <w:r w:rsidRPr="00787BEA">
              <w:rPr>
                <w:rFonts w:ascii="Arial" w:hAnsi="Arial" w:cs="Arial"/>
                <w:sz w:val="20"/>
                <w:szCs w:val="20"/>
              </w:rPr>
              <w:t xml:space="preserve">, </w:t>
            </w:r>
            <w:r w:rsidRPr="00787BEA">
              <w:rPr>
                <w:rFonts w:ascii="Arial" w:hAnsi="Arial" w:cs="Arial"/>
                <w:sz w:val="20"/>
                <w:szCs w:val="20"/>
                <w:rtl/>
              </w:rPr>
              <w:t xml:space="preserve">ומחכימה את הבור. </w:t>
            </w:r>
            <w:r w:rsidRPr="00787BEA">
              <w:rPr>
                <w:rFonts w:ascii="Arial" w:hAnsi="Arial" w:cs="Arial"/>
                <w:b/>
                <w:bCs/>
                <w:sz w:val="20"/>
                <w:szCs w:val="20"/>
                <w:rtl/>
              </w:rPr>
              <w:t>עַיִן מְאִירָה</w:t>
            </w:r>
            <w:r w:rsidRPr="00787BEA">
              <w:rPr>
                <w:rFonts w:ascii="Arial" w:hAnsi="Arial" w:cs="Arial"/>
                <w:b/>
                <w:bCs/>
                <w:sz w:val="20"/>
                <w:szCs w:val="20"/>
              </w:rPr>
              <w:t xml:space="preserve"> –</w:t>
            </w:r>
            <w:r w:rsidRPr="00787BEA">
              <w:rPr>
                <w:rFonts w:ascii="Arial" w:hAnsi="Arial" w:cs="Arial"/>
                <w:sz w:val="20"/>
                <w:szCs w:val="20"/>
              </w:rPr>
              <w:t xml:space="preserve"> </w:t>
            </w:r>
            <w:r w:rsidRPr="00787BEA">
              <w:rPr>
                <w:rFonts w:ascii="Arial" w:hAnsi="Arial" w:cs="Arial"/>
                <w:sz w:val="20"/>
                <w:szCs w:val="20"/>
                <w:rtl/>
              </w:rPr>
              <w:t>התורה</w:t>
            </w:r>
            <w:r w:rsidRPr="00787BEA">
              <w:rPr>
                <w:rFonts w:ascii="Arial" w:hAnsi="Arial" w:cs="Arial"/>
                <w:sz w:val="20"/>
                <w:szCs w:val="20"/>
              </w:rPr>
              <w:t xml:space="preserve"> </w:t>
            </w:r>
            <w:r w:rsidRPr="00787BEA">
              <w:rPr>
                <w:rFonts w:ascii="Arial" w:hAnsi="Arial" w:cs="Arial"/>
                <w:sz w:val="20"/>
                <w:szCs w:val="20"/>
                <w:rtl/>
              </w:rPr>
              <w:t xml:space="preserve">מאירת עיניים, </w:t>
            </w:r>
          </w:p>
          <w:p w:rsidR="00787BEA" w:rsidRPr="00DF1538" w:rsidRDefault="00787BEA" w:rsidP="00787BEA">
            <w:pPr>
              <w:spacing w:line="360" w:lineRule="auto"/>
              <w:jc w:val="right"/>
              <w:rPr>
                <w:rFonts w:ascii="Arial" w:hAnsi="Arial" w:cs="Arial"/>
                <w:sz w:val="22"/>
                <w:szCs w:val="22"/>
                <w:rtl/>
              </w:rPr>
            </w:pPr>
            <w:r w:rsidRPr="00DF1538">
              <w:rPr>
                <w:rFonts w:ascii="Arial" w:hAnsi="Arial" w:cs="Arial"/>
                <w:sz w:val="22"/>
                <w:szCs w:val="22"/>
                <w:rtl/>
              </w:rPr>
              <w:t>כל הזכויות שמורות © הזמנה לפיוט</w:t>
            </w:r>
          </w:p>
          <w:p w:rsidR="00787BEA" w:rsidRPr="001E0538" w:rsidRDefault="00787BEA" w:rsidP="001E0538">
            <w:pPr>
              <w:spacing w:line="360" w:lineRule="auto"/>
              <w:rPr>
                <w:rFonts w:ascii="Arial" w:hAnsi="Arial" w:cs="Arial"/>
                <w:sz w:val="26"/>
                <w:szCs w:val="26"/>
                <w:rtl/>
              </w:rPr>
            </w:pPr>
          </w:p>
        </w:tc>
      </w:tr>
    </w:tbl>
    <w:p w:rsidR="008F2227" w:rsidRDefault="008F2227" w:rsidP="008F2227">
      <w:pPr>
        <w:spacing w:line="360" w:lineRule="auto"/>
        <w:rPr>
          <w:rFonts w:hint="cs"/>
          <w:rtl/>
        </w:rPr>
      </w:pPr>
    </w:p>
    <w:p w:rsidR="00DF1538" w:rsidRDefault="00DF1538" w:rsidP="008F2227">
      <w:pPr>
        <w:spacing w:line="360" w:lineRule="auto"/>
        <w:rPr>
          <w:rFonts w:hint="cs"/>
          <w:rtl/>
        </w:rPr>
      </w:pPr>
    </w:p>
    <w:p w:rsidR="00D31502" w:rsidRPr="00DB372A" w:rsidRDefault="00D31502" w:rsidP="00F10BE8">
      <w:pPr>
        <w:spacing w:line="360" w:lineRule="auto"/>
        <w:jc w:val="center"/>
        <w:rPr>
          <w:rFonts w:ascii="Arial" w:hAnsi="Arial" w:cs="Arial" w:hint="cs"/>
          <w:b/>
          <w:bCs/>
          <w:sz w:val="16"/>
          <w:szCs w:val="16"/>
          <w:rtl/>
        </w:rPr>
      </w:pPr>
    </w:p>
    <w:p w:rsidR="00787BEA" w:rsidRDefault="00787BEA" w:rsidP="00F10BE8">
      <w:pPr>
        <w:spacing w:line="360" w:lineRule="auto"/>
        <w:jc w:val="both"/>
        <w:rPr>
          <w:rFonts w:ascii="Arial" w:hAnsi="Arial" w:cs="Arial" w:hint="cs"/>
          <w:b/>
          <w:bCs/>
          <w:rtl/>
        </w:rPr>
      </w:pPr>
      <w:r>
        <w:rPr>
          <w:rFonts w:ascii="Arial" w:hAnsi="Arial" w:cs="Arial"/>
          <w:b/>
          <w:bCs/>
          <w:rtl/>
        </w:rPr>
        <w:br w:type="page"/>
      </w:r>
    </w:p>
    <w:p w:rsidR="00481E18" w:rsidRPr="00B43957" w:rsidRDefault="00481E18" w:rsidP="00F10BE8">
      <w:pPr>
        <w:spacing w:line="360" w:lineRule="auto"/>
        <w:jc w:val="both"/>
        <w:rPr>
          <w:rFonts w:ascii="Arial" w:hAnsi="Arial" w:cs="Arial" w:hint="cs"/>
          <w:b/>
          <w:bCs/>
          <w:rtl/>
        </w:rPr>
      </w:pPr>
      <w:r w:rsidRPr="00B43957">
        <w:rPr>
          <w:rFonts w:ascii="Arial" w:hAnsi="Arial" w:cs="Arial" w:hint="cs"/>
          <w:b/>
          <w:bCs/>
          <w:rtl/>
        </w:rPr>
        <w:t xml:space="preserve">משימות העוסקות במבנה הספרותי </w:t>
      </w:r>
      <w:r w:rsidR="00EC1A34" w:rsidRPr="00B43957">
        <w:rPr>
          <w:rFonts w:ascii="Arial" w:hAnsi="Arial" w:cs="Arial" w:hint="cs"/>
          <w:b/>
          <w:bCs/>
          <w:rtl/>
        </w:rPr>
        <w:t xml:space="preserve">ובתוכן </w:t>
      </w:r>
      <w:r w:rsidRPr="00B43957">
        <w:rPr>
          <w:rFonts w:ascii="Arial" w:hAnsi="Arial" w:cs="Arial" w:hint="cs"/>
          <w:b/>
          <w:bCs/>
          <w:rtl/>
        </w:rPr>
        <w:t>של הפיוט:</w:t>
      </w:r>
    </w:p>
    <w:p w:rsidR="005C65D1" w:rsidRPr="00CD19BD" w:rsidRDefault="005C65D1" w:rsidP="00F10BE8">
      <w:pPr>
        <w:spacing w:line="360" w:lineRule="auto"/>
        <w:jc w:val="both"/>
        <w:rPr>
          <w:rFonts w:ascii="Arial" w:hAnsi="Arial" w:cs="Arial" w:hint="cs"/>
          <w:b/>
          <w:bCs/>
          <w:sz w:val="12"/>
          <w:szCs w:val="12"/>
          <w:rtl/>
        </w:rPr>
      </w:pPr>
    </w:p>
    <w:p w:rsidR="00481E18" w:rsidRPr="00E174B7" w:rsidRDefault="00481E18" w:rsidP="00F10BE8">
      <w:pPr>
        <w:numPr>
          <w:ilvl w:val="0"/>
          <w:numId w:val="12"/>
        </w:numPr>
        <w:spacing w:line="360" w:lineRule="auto"/>
        <w:jc w:val="both"/>
        <w:rPr>
          <w:rFonts w:ascii="Arial" w:hAnsi="Arial" w:cs="Arial" w:hint="cs"/>
          <w:b/>
          <w:bCs/>
          <w:rtl/>
        </w:rPr>
      </w:pPr>
      <w:r w:rsidRPr="00E174B7">
        <w:rPr>
          <w:rFonts w:ascii="Arial" w:hAnsi="Arial" w:cs="Arial" w:hint="cs"/>
          <w:b/>
          <w:bCs/>
          <w:rtl/>
        </w:rPr>
        <w:t>השלימו:</w:t>
      </w:r>
    </w:p>
    <w:p w:rsidR="00EC1A34" w:rsidRDefault="00EC1A34" w:rsidP="00F10BE8">
      <w:pPr>
        <w:spacing w:line="360" w:lineRule="auto"/>
        <w:jc w:val="both"/>
        <w:rPr>
          <w:rFonts w:ascii="Arial" w:hAnsi="Arial" w:cs="Arial" w:hint="cs"/>
          <w:rtl/>
        </w:rPr>
      </w:pPr>
      <w:r>
        <w:rPr>
          <w:rFonts w:ascii="Arial" w:hAnsi="Arial" w:cs="Arial" w:hint="cs"/>
          <w:rtl/>
        </w:rPr>
        <w:t xml:space="preserve">           </w:t>
      </w:r>
      <w:r w:rsidR="00481E18" w:rsidRPr="00EC1A34">
        <w:rPr>
          <w:rFonts w:ascii="Arial" w:hAnsi="Arial" w:cs="Arial" w:hint="cs"/>
          <w:rtl/>
        </w:rPr>
        <w:t xml:space="preserve">לפיוט _____________  שורות. כל שורה בפיוט היא ____________. כל שורה נחלקת לשתי </w:t>
      </w:r>
      <w:r>
        <w:rPr>
          <w:rFonts w:ascii="Arial" w:hAnsi="Arial" w:cs="Arial" w:hint="cs"/>
          <w:rtl/>
        </w:rPr>
        <w:t xml:space="preserve">    </w:t>
      </w:r>
    </w:p>
    <w:p w:rsidR="00481E18" w:rsidRDefault="00EC1A34" w:rsidP="00F10BE8">
      <w:pPr>
        <w:spacing w:line="360" w:lineRule="auto"/>
        <w:jc w:val="both"/>
        <w:rPr>
          <w:rFonts w:ascii="Arial" w:hAnsi="Arial" w:cs="Arial" w:hint="cs"/>
          <w:rtl/>
        </w:rPr>
      </w:pPr>
      <w:r>
        <w:rPr>
          <w:rFonts w:ascii="Arial" w:hAnsi="Arial" w:cs="Arial" w:hint="cs"/>
          <w:rtl/>
        </w:rPr>
        <w:t xml:space="preserve">           </w:t>
      </w:r>
      <w:r w:rsidR="00481E18" w:rsidRPr="00EC1A34">
        <w:rPr>
          <w:rFonts w:ascii="Arial" w:hAnsi="Arial" w:cs="Arial" w:hint="cs"/>
          <w:rtl/>
        </w:rPr>
        <w:t>___________. צלע פותחת הנקראת _____________ וצלע סוגרת הנקראת ____________.</w:t>
      </w:r>
      <w:r>
        <w:rPr>
          <w:rFonts w:ascii="Arial" w:hAnsi="Arial" w:cs="Arial" w:hint="cs"/>
          <w:rtl/>
        </w:rPr>
        <w:t xml:space="preserve"> </w:t>
      </w:r>
    </w:p>
    <w:p w:rsidR="00EC1A34" w:rsidRDefault="00E174B7" w:rsidP="00F10BE8">
      <w:pPr>
        <w:spacing w:line="360" w:lineRule="auto"/>
        <w:jc w:val="center"/>
        <w:rPr>
          <w:rFonts w:ascii="Arial" w:hAnsi="Arial" w:cs="Arial" w:hint="cs"/>
          <w:sz w:val="22"/>
          <w:szCs w:val="22"/>
          <w:rtl/>
        </w:rPr>
      </w:pPr>
      <w:r w:rsidRPr="00E174B7">
        <w:rPr>
          <w:rFonts w:ascii="Arial" w:hAnsi="Arial" w:cs="Arial" w:hint="cs"/>
          <w:sz w:val="22"/>
          <w:szCs w:val="22"/>
          <w:rtl/>
        </w:rPr>
        <w:t>(סוגר, בית, דלת, שמונה, צלעות)</w:t>
      </w:r>
    </w:p>
    <w:p w:rsidR="00E174B7" w:rsidRPr="00CD19BD" w:rsidRDefault="00E174B7" w:rsidP="00F10BE8">
      <w:pPr>
        <w:spacing w:line="360" w:lineRule="auto"/>
        <w:jc w:val="center"/>
        <w:rPr>
          <w:rFonts w:ascii="Arial" w:hAnsi="Arial" w:cs="Arial" w:hint="cs"/>
          <w:sz w:val="18"/>
          <w:szCs w:val="18"/>
          <w:rtl/>
        </w:rPr>
      </w:pPr>
    </w:p>
    <w:p w:rsidR="00D31502" w:rsidRDefault="00D31502" w:rsidP="00F10BE8">
      <w:pPr>
        <w:numPr>
          <w:ilvl w:val="0"/>
          <w:numId w:val="12"/>
        </w:numPr>
        <w:spacing w:line="360" w:lineRule="auto"/>
        <w:rPr>
          <w:rFonts w:ascii="Arial" w:hAnsi="Arial" w:cs="Arial" w:hint="cs"/>
          <w:rtl/>
        </w:rPr>
      </w:pPr>
      <w:r>
        <w:rPr>
          <w:rFonts w:ascii="Arial" w:hAnsi="Arial" w:cs="Arial" w:hint="cs"/>
          <w:rtl/>
        </w:rPr>
        <w:t xml:space="preserve">רשמו ליד כל בית </w:t>
      </w:r>
      <w:r w:rsidR="00EC1A34">
        <w:rPr>
          <w:rFonts w:ascii="Arial" w:hAnsi="Arial" w:cs="Arial" w:hint="cs"/>
          <w:rtl/>
        </w:rPr>
        <w:t xml:space="preserve">בפיוט </w:t>
      </w:r>
      <w:r w:rsidR="00481E18">
        <w:rPr>
          <w:rFonts w:ascii="Arial" w:hAnsi="Arial" w:cs="Arial" w:hint="cs"/>
          <w:rtl/>
        </w:rPr>
        <w:t>את מי מתארים בו</w:t>
      </w:r>
      <w:r w:rsidRPr="00D31502">
        <w:rPr>
          <w:rFonts w:ascii="Arial" w:hAnsi="Arial" w:cs="Arial"/>
          <w:rtl/>
        </w:rPr>
        <w:t>?</w:t>
      </w:r>
      <w:r>
        <w:rPr>
          <w:rFonts w:ascii="Arial" w:hAnsi="Arial" w:cs="Arial" w:hint="cs"/>
          <w:rtl/>
        </w:rPr>
        <w:t xml:space="preserve"> </w:t>
      </w:r>
      <w:r w:rsidR="00481E18">
        <w:rPr>
          <w:rFonts w:ascii="Arial" w:hAnsi="Arial" w:cs="Arial" w:hint="cs"/>
          <w:rtl/>
        </w:rPr>
        <w:t xml:space="preserve"> (</w:t>
      </w:r>
      <w:r w:rsidRPr="00D31502">
        <w:rPr>
          <w:rFonts w:ascii="Arial" w:hAnsi="Arial" w:cs="Arial"/>
          <w:rtl/>
        </w:rPr>
        <w:t>האל, משה, תלמיד חכם, עם ישראל, התורה</w:t>
      </w:r>
      <w:r w:rsidR="00481E18">
        <w:rPr>
          <w:rFonts w:ascii="Arial" w:hAnsi="Arial" w:cs="Arial" w:hint="cs"/>
          <w:rtl/>
        </w:rPr>
        <w:t>)</w:t>
      </w:r>
    </w:p>
    <w:p w:rsidR="00D31502" w:rsidRPr="00CD19BD" w:rsidRDefault="00D31502" w:rsidP="00F10BE8">
      <w:pPr>
        <w:spacing w:line="360" w:lineRule="auto"/>
        <w:rPr>
          <w:rFonts w:ascii="Arial" w:hAnsi="Arial" w:cs="Arial" w:hint="cs"/>
          <w:sz w:val="16"/>
          <w:szCs w:val="16"/>
          <w:rtl/>
        </w:rPr>
      </w:pPr>
    </w:p>
    <w:p w:rsidR="00D31502" w:rsidRDefault="00D274C9" w:rsidP="00481E18">
      <w:pPr>
        <w:spacing w:line="360" w:lineRule="auto"/>
        <w:rPr>
          <w:rFonts w:ascii="Arial" w:hAnsi="Arial" w:cs="Arial" w:hint="cs"/>
          <w:rtl/>
        </w:rPr>
      </w:pPr>
      <w:r>
        <w:rPr>
          <w:rFonts w:ascii="Arial" w:hAnsi="Arial" w:cs="Arial"/>
          <w:noProof/>
        </w:rPr>
        <mc:AlternateContent>
          <mc:Choice Requires="wps">
            <w:drawing>
              <wp:inline distT="0" distB="0" distL="0" distR="0">
                <wp:extent cx="5937885" cy="1164590"/>
                <wp:effectExtent l="9525" t="9525" r="5715" b="6985"/>
                <wp:docPr id="1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1164590"/>
                        </a:xfrm>
                        <a:prstGeom prst="foldedCorner">
                          <a:avLst>
                            <a:gd name="adj" fmla="val 12500"/>
                          </a:avLst>
                        </a:prstGeom>
                        <a:solidFill>
                          <a:srgbClr val="FFFFFF"/>
                        </a:solidFill>
                        <a:ln w="9525">
                          <a:solidFill>
                            <a:srgbClr val="000000"/>
                          </a:solidFill>
                          <a:round/>
                          <a:headEnd/>
                          <a:tailEnd/>
                        </a:ln>
                      </wps:spPr>
                      <wps:txbx>
                        <w:txbxContent>
                          <w:p w:rsidR="00912178" w:rsidRPr="00E174B7" w:rsidRDefault="00912178" w:rsidP="00B43957">
                            <w:pPr>
                              <w:spacing w:line="360" w:lineRule="auto"/>
                              <w:rPr>
                                <w:rFonts w:cs="Guttman Yad-Brush" w:hint="cs"/>
                                <w:b/>
                                <w:bCs/>
                                <w:sz w:val="20"/>
                                <w:szCs w:val="20"/>
                                <w:rtl/>
                              </w:rPr>
                            </w:pPr>
                            <w:r w:rsidRPr="00E174B7">
                              <w:rPr>
                                <w:rFonts w:cs="Guttman Yad-Brush" w:hint="cs"/>
                                <w:b/>
                                <w:bCs/>
                                <w:sz w:val="20"/>
                                <w:szCs w:val="20"/>
                                <w:rtl/>
                              </w:rPr>
                              <w:t>ה"מדריך"</w:t>
                            </w:r>
                          </w:p>
                          <w:p w:rsidR="00912178" w:rsidRPr="00E174B7" w:rsidRDefault="00912178" w:rsidP="00E174B7">
                            <w:pPr>
                              <w:spacing w:line="360" w:lineRule="auto"/>
                              <w:rPr>
                                <w:rFonts w:cs="Guttman Yad-Brush" w:hint="cs"/>
                                <w:sz w:val="20"/>
                                <w:szCs w:val="20"/>
                                <w:rtl/>
                              </w:rPr>
                            </w:pPr>
                            <w:r w:rsidRPr="00E174B7">
                              <w:rPr>
                                <w:rFonts w:cs="Guttman Yad-Brush" w:hint="cs"/>
                                <w:sz w:val="20"/>
                                <w:szCs w:val="20"/>
                                <w:rtl/>
                              </w:rPr>
                              <w:t xml:space="preserve">ברבים מן הפיוטים </w:t>
                            </w:r>
                            <w:r w:rsidRPr="00E174B7">
                              <w:rPr>
                                <w:rFonts w:cs="Guttman Yad-Brush" w:hint="cs"/>
                                <w:b/>
                                <w:bCs/>
                                <w:sz w:val="20"/>
                                <w:szCs w:val="20"/>
                                <w:rtl/>
                              </w:rPr>
                              <w:t>השורה הראשונה</w:t>
                            </w:r>
                            <w:r w:rsidRPr="00E174B7">
                              <w:rPr>
                                <w:rFonts w:cs="Guttman Yad-Brush" w:hint="cs"/>
                                <w:sz w:val="20"/>
                                <w:szCs w:val="20"/>
                                <w:rtl/>
                              </w:rPr>
                              <w:t xml:space="preserve"> היא שורה מרכזית בעלת תוכן</w:t>
                            </w:r>
                            <w:r>
                              <w:rPr>
                                <w:rFonts w:cs="Guttman Yad-Brush" w:hint="cs"/>
                                <w:sz w:val="20"/>
                                <w:szCs w:val="20"/>
                                <w:rtl/>
                              </w:rPr>
                              <w:t xml:space="preserve"> חשוב. לשורה זו קוראים "מדריך". </w:t>
                            </w:r>
                            <w:r w:rsidRPr="00E174B7">
                              <w:rPr>
                                <w:rFonts w:cs="Guttman Yad-Brush" w:hint="cs"/>
                                <w:sz w:val="20"/>
                                <w:szCs w:val="20"/>
                                <w:rtl/>
                              </w:rPr>
                              <w:t xml:space="preserve">לעִתִּים משמשת שורת המדריך כפזמון חוזר ולעתים כמנגינת הפיוט החוזרת ברצף בכל בתי הפיוט. </w:t>
                            </w:r>
                          </w:p>
                          <w:p w:rsidR="00912178" w:rsidRDefault="00912178" w:rsidP="00B43957">
                            <w:pPr>
                              <w:jc w:val="both"/>
                              <w:rPr>
                                <w:rFonts w:cs="Guttman Yad-Brush" w:hint="cs"/>
                                <w:color w:val="FF0000"/>
                              </w:rPr>
                            </w:pPr>
                          </w:p>
                        </w:txbxContent>
                      </wps:txbx>
                      <wps:bodyPr rot="0" vert="horz" wrap="square" lIns="91440" tIns="45720" rIns="91440" bIns="45720" anchor="t" anchorCtr="0" upright="1">
                        <a:noAutofit/>
                      </wps:bodyPr>
                    </wps:wsp>
                  </a:graphicData>
                </a:graphic>
              </wp:inline>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0" o:spid="_x0000_s1028" type="#_x0000_t65" style="width:467.55pt;height:9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4fUPAIAAHkEAAAOAAAAZHJzL2Uyb0RvYy54bWysVFFv0zAQfkfiP1h+p2lKs61R02nqGEIa&#10;MGnwA1zbaQyOz5zdpuPX7+x0owOeEHmw7ny+z999d87y8tBbttcYDLiGl5MpZ9pJUMZtG/71y82b&#10;C85CFE4JC043/EEHfrl6/Wo5+FrPoAOrNDICcaEefMO7GH1dFEF2uhdhAl47CraAvYjk4rZQKAZC&#10;720xm07PigFQeQSpQ6Dd6zHIVxm/bbWMn9s26Mhsw4lbzCvmdZPWYrUU9RaF74w80hD/wKIXxtGl&#10;z1DXIgq2Q/MHVG8kQoA2TiT0BbStkTrXQNWU09+que+E17kWEif4Z5nC/4OVn/Z3yIyi3lWcOdFT&#10;j652EfLVrJxmhQYfajp47+8w1Rj8LcjvgTlYd8Jt9RUiDJ0WiniVSdHiRUJyAqWyzfARFOELws9i&#10;HVrsEyDJwA65Jw/PPdGHyCRtVou35xcXxE1SrCzP5tUicypE/ZTuMcT3GnqWjIa3aabUGtBpzNeI&#10;/W2IuTnqWKFQ3zhre0ut3gvLylk1Fkqgx8NkPcHmksEadWOszQ5uN2uLjFIbfpO/XDUpc3rMOjY0&#10;fFHNqsziRSycQkzz9zcIhJ1TeUSTvO+OdhTGjjaxtO6od5I4jX2o42FzyC2dJ8y0swH1QA1AGOef&#10;3isZHeBPzgaa/YaHHzuBmjP7wVETF+V8nh5LdubV+YwcPI1sTiPCSYJqeORsNNdxfGA7j2bb0U1l&#10;FsBBGqzWxKcJGVkd6dN8k/XiAZ36+dSvP8bqEQAA//8DAFBLAwQUAAYACAAAACEA3sQ5JdgAAAAF&#10;AQAADwAAAGRycy9kb3ducmV2LnhtbEyPwU7DMBBE70j8g7VI3KhTSlEJcSoUwYkTLeK8jZckIl5H&#10;seMmf8/CBS4jrWY087bYz65XicbQeTawXmWgiGtvO24MvB9fbnagQkS22HsmAwsF2JeXFwXm1p/5&#10;jdIhNkpKOORooI1xyLUOdUsOw8oPxOJ9+tFhlHNstB3xLOWu17dZdq8ddiwLLQ5UtVR/HSZnoKoa&#10;XBw/v05TSuOWPpY6cWfM9dX89Agq0hz/wvCDL+hQCtPJT2yD6g3II/FXxXvYbNegThLabe5Al4X+&#10;T19+AwAA//8DAFBLAQItABQABgAIAAAAIQC2gziS/gAAAOEBAAATAAAAAAAAAAAAAAAAAAAAAABb&#10;Q29udGVudF9UeXBlc10ueG1sUEsBAi0AFAAGAAgAAAAhADj9If/WAAAAlAEAAAsAAAAAAAAAAAAA&#10;AAAALwEAAF9yZWxzLy5yZWxzUEsBAi0AFAAGAAgAAAAhAADbh9Q8AgAAeQQAAA4AAAAAAAAAAAAA&#10;AAAALgIAAGRycy9lMm9Eb2MueG1sUEsBAi0AFAAGAAgAAAAhAN7EOSXYAAAABQEAAA8AAAAAAAAA&#10;AAAAAAAAlgQAAGRycy9kb3ducmV2LnhtbFBLBQYAAAAABAAEAPMAAACbBQAAAAA=&#10;">
                <v:textbox>
                  <w:txbxContent>
                    <w:p w:rsidR="00912178" w:rsidRPr="00E174B7" w:rsidRDefault="00912178" w:rsidP="00B43957">
                      <w:pPr>
                        <w:spacing w:line="360" w:lineRule="auto"/>
                        <w:rPr>
                          <w:rFonts w:cs="Guttman Yad-Brush" w:hint="cs"/>
                          <w:b/>
                          <w:bCs/>
                          <w:sz w:val="20"/>
                          <w:szCs w:val="20"/>
                          <w:rtl/>
                        </w:rPr>
                      </w:pPr>
                      <w:r w:rsidRPr="00E174B7">
                        <w:rPr>
                          <w:rFonts w:cs="Guttman Yad-Brush" w:hint="cs"/>
                          <w:b/>
                          <w:bCs/>
                          <w:sz w:val="20"/>
                          <w:szCs w:val="20"/>
                          <w:rtl/>
                        </w:rPr>
                        <w:t>ה"מדריך"</w:t>
                      </w:r>
                    </w:p>
                    <w:p w:rsidR="00912178" w:rsidRPr="00E174B7" w:rsidRDefault="00912178" w:rsidP="00E174B7">
                      <w:pPr>
                        <w:spacing w:line="360" w:lineRule="auto"/>
                        <w:rPr>
                          <w:rFonts w:cs="Guttman Yad-Brush" w:hint="cs"/>
                          <w:sz w:val="20"/>
                          <w:szCs w:val="20"/>
                          <w:rtl/>
                        </w:rPr>
                      </w:pPr>
                      <w:r w:rsidRPr="00E174B7">
                        <w:rPr>
                          <w:rFonts w:cs="Guttman Yad-Brush" w:hint="cs"/>
                          <w:sz w:val="20"/>
                          <w:szCs w:val="20"/>
                          <w:rtl/>
                        </w:rPr>
                        <w:t xml:space="preserve">ברבים מן הפיוטים </w:t>
                      </w:r>
                      <w:r w:rsidRPr="00E174B7">
                        <w:rPr>
                          <w:rFonts w:cs="Guttman Yad-Brush" w:hint="cs"/>
                          <w:b/>
                          <w:bCs/>
                          <w:sz w:val="20"/>
                          <w:szCs w:val="20"/>
                          <w:rtl/>
                        </w:rPr>
                        <w:t>השורה הראשונה</w:t>
                      </w:r>
                      <w:r w:rsidRPr="00E174B7">
                        <w:rPr>
                          <w:rFonts w:cs="Guttman Yad-Brush" w:hint="cs"/>
                          <w:sz w:val="20"/>
                          <w:szCs w:val="20"/>
                          <w:rtl/>
                        </w:rPr>
                        <w:t xml:space="preserve"> היא שורה מרכזית בעלת תוכן</w:t>
                      </w:r>
                      <w:r>
                        <w:rPr>
                          <w:rFonts w:cs="Guttman Yad-Brush" w:hint="cs"/>
                          <w:sz w:val="20"/>
                          <w:szCs w:val="20"/>
                          <w:rtl/>
                        </w:rPr>
                        <w:t xml:space="preserve"> חשוב. לשורה זו קוראים "מדריך". </w:t>
                      </w:r>
                      <w:r w:rsidRPr="00E174B7">
                        <w:rPr>
                          <w:rFonts w:cs="Guttman Yad-Brush" w:hint="cs"/>
                          <w:sz w:val="20"/>
                          <w:szCs w:val="20"/>
                          <w:rtl/>
                        </w:rPr>
                        <w:t xml:space="preserve">לעִתִּים משמשת שורת המדריך כפזמון חוזר ולעתים כמנגינת הפיוט החוזרת ברצף בכל בתי הפיוט. </w:t>
                      </w:r>
                    </w:p>
                    <w:p w:rsidR="00912178" w:rsidRDefault="00912178" w:rsidP="00B43957">
                      <w:pPr>
                        <w:jc w:val="both"/>
                        <w:rPr>
                          <w:rFonts w:cs="Guttman Yad-Brush" w:hint="cs"/>
                          <w:color w:val="FF0000"/>
                        </w:rPr>
                      </w:pPr>
                    </w:p>
                  </w:txbxContent>
                </v:textbox>
                <w10:wrap anchorx="page"/>
                <w10:anchorlock/>
              </v:shape>
            </w:pict>
          </mc:Fallback>
        </mc:AlternateContent>
      </w:r>
    </w:p>
    <w:p w:rsidR="00B43957" w:rsidRPr="00B43957" w:rsidRDefault="00CC4321" w:rsidP="00F10BE8">
      <w:pPr>
        <w:spacing w:line="360" w:lineRule="auto"/>
        <w:jc w:val="both"/>
        <w:rPr>
          <w:rFonts w:ascii="Arial" w:hAnsi="Arial" w:cs="Arial" w:hint="cs"/>
          <w:b/>
          <w:bCs/>
          <w:rtl/>
        </w:rPr>
      </w:pPr>
      <w:r>
        <w:rPr>
          <w:rFonts w:ascii="Arial" w:hAnsi="Arial" w:cs="Arial" w:hint="cs"/>
          <w:b/>
          <w:bCs/>
          <w:rtl/>
        </w:rPr>
        <w:t>משימות העוסקות במוסיקה לפיוט:</w:t>
      </w:r>
    </w:p>
    <w:p w:rsidR="00B43957" w:rsidRPr="00CD19BD" w:rsidRDefault="00B43957" w:rsidP="00F10BE8">
      <w:pPr>
        <w:spacing w:line="360" w:lineRule="auto"/>
        <w:jc w:val="both"/>
        <w:rPr>
          <w:rFonts w:ascii="Arial" w:hAnsi="Arial" w:cs="Arial" w:hint="cs"/>
          <w:b/>
          <w:bCs/>
          <w:sz w:val="12"/>
          <w:szCs w:val="12"/>
          <w:rtl/>
        </w:rPr>
      </w:pPr>
    </w:p>
    <w:p w:rsidR="00115431" w:rsidRPr="00B43957" w:rsidRDefault="00D274C9" w:rsidP="00CC4321">
      <w:pPr>
        <w:numPr>
          <w:ilvl w:val="0"/>
          <w:numId w:val="12"/>
        </w:numPr>
        <w:spacing w:line="360" w:lineRule="auto"/>
        <w:rPr>
          <w:rFonts w:ascii="Arial" w:hAnsi="Arial" w:cs="Arial" w:hint="cs"/>
          <w:b/>
          <w:bCs/>
          <w:rtl/>
        </w:rPr>
      </w:pPr>
      <w:r>
        <w:rPr>
          <w:rFonts w:ascii="Arial" w:hAnsi="Arial" w:cs="Arial"/>
          <w:noProof/>
          <w:rtl/>
        </w:rPr>
        <mc:AlternateContent>
          <mc:Choice Requires="wps">
            <w:drawing>
              <wp:anchor distT="0" distB="0" distL="114300" distR="114300" simplePos="0" relativeHeight="251653120" behindDoc="0" locked="0" layoutInCell="1" allowOverlap="1">
                <wp:simplePos x="0" y="0"/>
                <wp:positionH relativeFrom="column">
                  <wp:posOffset>6057900</wp:posOffset>
                </wp:positionH>
                <wp:positionV relativeFrom="paragraph">
                  <wp:posOffset>244475</wp:posOffset>
                </wp:positionV>
                <wp:extent cx="342900" cy="228600"/>
                <wp:effectExtent l="9525" t="6350" r="9525" b="12700"/>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9" type="#_x0000_t202" style="position:absolute;left:0;text-align:left;margin-left:477pt;margin-top:19.25pt;width:27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yL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ejxDCN&#10;PXoQQyBvYSDLIvLTW1+i271FxzDgPfqmWr29A/7NEwObjpmduHEO+k6wBvObxpfZxdMRx0eQuv8I&#10;DcZh+wAJaGidjuQhHQTRsU/Hc29iLhwvX8+KZY4WjqaiWFyhHCOw8umxdT68F6BJFCrqsPUJnB3u&#10;fBhdn1xiLA9KNlupVFLcrt4oRw4Mx2SbvhP6T27KkL6iy3kxH+v/K0Sevj9BaBlw3pXUFV2cnVgZ&#10;WXtnGkyTlYFJNcpYnTInGiNzI4dhqIfUsXkMECmuoTkirw7G8cZ1RKED94OSHke7ov77njlBifpg&#10;sDfL6WwWdyEps/mbAhV3aakvLcxwhKpooGQUN2Hcn711ctdhpHEaDNxgP1uZuH7O6pQ+jm/q1mnV&#10;4n5c6snr+YewfgQAAP//AwBQSwMEFAAGAAgAAAAhAJ0wa9TgAAAACgEAAA8AAABkcnMvZG93bnJl&#10;di54bWxMj81OwzAQhO9IvIO1SFwQtaFJm4ZsKoQEojcoCK5uvE0i/BNsNw1vj3uC4+yMZr+p1pPR&#10;bCQfemcRbmYCGNnGqd62CO9vj9cFsBClVVI7Swg/FGBdn59VslTuaF9p3MaWpRIbSonQxTiUnIem&#10;IyPDzA1kk7d33siYpG+58vKYyo3mt0IsuJG9TR86OdBDR83X9mAQiux5/Ayb+ctHs9jrVbxajk/f&#10;HvHyYrq/AxZpin9hOOEndKgT084drApMI6zyLG2JCPMiB3YKCFGkyw5hmeXA64r/n1D/AgAA//8D&#10;AFBLAQItABQABgAIAAAAIQC2gziS/gAAAOEBAAATAAAAAAAAAAAAAAAAAAAAAABbQ29udGVudF9U&#10;eXBlc10ueG1sUEsBAi0AFAAGAAgAAAAhADj9If/WAAAAlAEAAAsAAAAAAAAAAAAAAAAALwEAAF9y&#10;ZWxzLy5yZWxzUEsBAi0AFAAGAAgAAAAhAMKZfIsrAgAAWAQAAA4AAAAAAAAAAAAAAAAALgIAAGRy&#10;cy9lMm9Eb2MueG1sUEsBAi0AFAAGAAgAAAAhAJ0wa9TgAAAACgEAAA8AAAAAAAAAAAAAAAAAhQQA&#10;AGRycy9kb3ducmV2LnhtbFBLBQYAAAAABAAEAPMAAACSBQAAAAA=&#10;">
                <v:textbox>
                  <w:txbxContent>
                    <w:p w:rsidR="00912178" w:rsidRDefault="00912178"/>
                  </w:txbxContent>
                </v:textbox>
              </v:shape>
            </w:pict>
          </mc:Fallback>
        </mc:AlternateContent>
      </w:r>
      <w:r w:rsidR="00E174B7">
        <w:rPr>
          <w:rFonts w:ascii="Arial" w:hAnsi="Arial" w:cs="Arial" w:hint="cs"/>
          <w:b/>
          <w:bCs/>
          <w:rtl/>
        </w:rPr>
        <w:t>האזינו לפיוט ו</w:t>
      </w:r>
      <w:r w:rsidR="00115431" w:rsidRPr="00B43957">
        <w:rPr>
          <w:rFonts w:ascii="Arial" w:hAnsi="Arial" w:cs="Arial" w:hint="cs"/>
          <w:b/>
          <w:bCs/>
          <w:rtl/>
        </w:rPr>
        <w:t xml:space="preserve">סמנו  </w:t>
      </w:r>
      <w:r w:rsidR="00115431" w:rsidRPr="00B43957">
        <w:rPr>
          <w:rFonts w:ascii="Arial" w:hAnsi="Arial" w:cs="Arial"/>
          <w:b/>
          <w:bCs/>
          <w:rtl/>
        </w:rPr>
        <w:t>√</w:t>
      </w:r>
      <w:r w:rsidR="00115431" w:rsidRPr="00B43957">
        <w:rPr>
          <w:rFonts w:ascii="Arial" w:hAnsi="Arial" w:cs="Arial" w:hint="cs"/>
          <w:b/>
          <w:bCs/>
          <w:rtl/>
        </w:rPr>
        <w:t xml:space="preserve">  ליד המשפטים הנכונים</w:t>
      </w:r>
    </w:p>
    <w:p w:rsidR="00115431" w:rsidRDefault="00D274C9" w:rsidP="00B43957">
      <w:pPr>
        <w:numPr>
          <w:ilvl w:val="0"/>
          <w:numId w:val="12"/>
        </w:numPr>
        <w:spacing w:line="360" w:lineRule="auto"/>
        <w:rPr>
          <w:rFonts w:ascii="Arial" w:hAnsi="Arial" w:cs="Arial" w:hint="cs"/>
          <w:rtl/>
        </w:rPr>
      </w:pPr>
      <w:r>
        <w:rPr>
          <w:rFonts w:ascii="Arial" w:hAnsi="Arial" w:cs="Arial" w:hint="cs"/>
          <w:noProof/>
          <w:rtl/>
        </w:rPr>
        <mc:AlternateContent>
          <mc:Choice Requires="wps">
            <w:drawing>
              <wp:anchor distT="0" distB="0" distL="114300" distR="114300" simplePos="0" relativeHeight="251657216" behindDoc="0" locked="0" layoutInCell="1" allowOverlap="1">
                <wp:simplePos x="0" y="0"/>
                <wp:positionH relativeFrom="column">
                  <wp:posOffset>6057900</wp:posOffset>
                </wp:positionH>
                <wp:positionV relativeFrom="paragraph">
                  <wp:posOffset>1000125</wp:posOffset>
                </wp:positionV>
                <wp:extent cx="342900" cy="228600"/>
                <wp:effectExtent l="9525" t="9525" r="9525" b="9525"/>
                <wp:wrapNone/>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B43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0" type="#_x0000_t202" style="position:absolute;left:0;text-align:left;margin-left:477pt;margin-top:78.7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lKwIAAFgEAAAOAAAAZHJzL2Uyb0RvYy54bWysVNuO2yAQfa/Uf0C8N3a8SZpYcVbbbFNV&#10;2l6k3X4AxjhGBYYCib39+h1wNk1vL1X9gGaY4TBzzuD19aAVOQrnJZiKTic5JcJwaKTZV/TLw+7V&#10;khIfmGmYAiMq+ig8vd68fLHubSkK6EA1whEEMb7sbUW7EGyZZZ53QjM/ASsMBltwmgV03T5rHOsR&#10;XausyPNF1oNrrAMuvMfd2zFINwm/bQUPn9rWi0BURbG2kFaX1jqu2WbNyr1jtpP8VAb7hyo0kwYv&#10;PUPdssDIwcnfoLTkDjy0YcJBZ9C2kovUA3YzzX/p5r5jVqRekBxvzzT5/wfLPx4/OyIb1O6KEsM0&#10;avQghkDewEBWi8hPb32JafcWE8OA+5ibevX2DvhXTwxsO2b24sY56DvBGqxvGk9mF0dHHB9B6v4D&#10;NHgPOwRIQEPrdCQP6SCIjjo9nrWJtXDcvJoVqxwjHENFsVygHW9g5fNh63x4J0CTaFTUofQJnB3v&#10;fBhTn1PiXR6UbHZSqeS4fb1VjhwZjskufSf0n9KUIX1FV/NiPvb/V4g8fX+C0DLgvCupK7o8J7Ey&#10;svbWNFgmKwOTarSxO2VONEbmRg7DUA9JsbM6NTSPyKuDcbzxOaLRgftOSY+jXVH/7cCcoES9N6jN&#10;ajqbxbeQnNn8dYGOu4zUlxFmOEJVNFAymtswvp+DdXLf4U3jNBi4QT1bmbiOwo9VncrH8U1qnZ5a&#10;fB+Xfsr68UPYPAEAAP//AwBQSwMEFAAGAAgAAAAhAKKmTSPhAAAADAEAAA8AAABkcnMvZG93bnJl&#10;di54bWxMj81OwzAQhO9IvIO1SFwQtaFNm4Q4FUIC0RsUBFc33iYR/gm2m4a3Z3uC2+7OaPabaj1Z&#10;w0YMsfdOws1MAEPXeN27VsL72+N1Diwm5bQy3qGEH4ywrs/PKlVqf3SvOG5TyyjExVJJ6FIaSs5j&#10;06FVceYHdKTtfbAq0RparoM6Urg1/FaIJbeqd/ShUwM+dNh8bQ9WQr54Hj/jZv7y0Sz3pkhXq/Hp&#10;O0h5eTHd3wFLOKU/M5zwCR1qYtr5g9ORGQlFtqAuiYRslQE7OYTI6bSjqZhnwOuK/y9R/wIAAP//&#10;AwBQSwECLQAUAAYACAAAACEAtoM4kv4AAADhAQAAEwAAAAAAAAAAAAAAAAAAAAAAW0NvbnRlbnRf&#10;VHlwZXNdLnhtbFBLAQItABQABgAIAAAAIQA4/SH/1gAAAJQBAAALAAAAAAAAAAAAAAAAAC8BAABf&#10;cmVscy8ucmVsc1BLAQItABQABgAIAAAAIQB/tYqlKwIAAFgEAAAOAAAAAAAAAAAAAAAAAC4CAABk&#10;cnMvZTJvRG9jLnhtbFBLAQItABQABgAIAAAAIQCipk0j4QAAAAwBAAAPAAAAAAAAAAAAAAAAAIUE&#10;AABkcnMvZG93bnJldi54bWxQSwUGAAAAAAQABADzAAAAkwUAAAAA&#10;">
                <v:textbox>
                  <w:txbxContent>
                    <w:p w:rsidR="00912178" w:rsidRDefault="00912178" w:rsidP="00B43957"/>
                  </w:txbxContent>
                </v:textbox>
              </v:shape>
            </w:pict>
          </mc:Fallback>
        </mc:AlternateContent>
      </w:r>
      <w:r w:rsidR="00115431">
        <w:rPr>
          <w:rFonts w:ascii="Arial" w:hAnsi="Arial" w:cs="Arial" w:hint="cs"/>
          <w:rtl/>
        </w:rPr>
        <w:t>מנגינת המדריך היא מנגינת הבתים</w:t>
      </w:r>
    </w:p>
    <w:p w:rsidR="00115431" w:rsidRDefault="00D274C9" w:rsidP="00B43957">
      <w:pPr>
        <w:numPr>
          <w:ilvl w:val="0"/>
          <w:numId w:val="12"/>
        </w:numPr>
        <w:spacing w:line="360" w:lineRule="auto"/>
        <w:rPr>
          <w:rFonts w:ascii="Arial" w:hAnsi="Arial" w:cs="Arial" w:hint="cs"/>
          <w:rtl/>
        </w:rPr>
      </w:pPr>
      <w:r>
        <w:rPr>
          <w:rFonts w:ascii="Arial" w:hAnsi="Arial" w:cs="Arial" w:hint="cs"/>
          <w:noProof/>
          <w:rtl/>
        </w:rPr>
        <mc:AlternateContent>
          <mc:Choice Requires="wps">
            <w:drawing>
              <wp:anchor distT="0" distB="0" distL="114300" distR="114300" simplePos="0" relativeHeight="251654144" behindDoc="0" locked="0" layoutInCell="1" allowOverlap="1">
                <wp:simplePos x="0" y="0"/>
                <wp:positionH relativeFrom="column">
                  <wp:posOffset>6057900</wp:posOffset>
                </wp:positionH>
                <wp:positionV relativeFrom="paragraph">
                  <wp:posOffset>41275</wp:posOffset>
                </wp:positionV>
                <wp:extent cx="342900" cy="228600"/>
                <wp:effectExtent l="9525" t="12700" r="9525" b="6350"/>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B43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1" type="#_x0000_t202" style="position:absolute;left:0;text-align:left;margin-left:477pt;margin-top:3.25pt;width:2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qILAIAAFg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F1OiWEa&#10;e/QghkDewkBWF5Gf3voC3e4tOoYB79E31ertHfBvnhjYdsy04sY56DvBasxvFl9mZ09HHB9Bqv4j&#10;1BiH7QMkoKFxOpKHdBBExz49nnoTc+F4eTHPV1O0cDTl+fIS5RiBFc+PrfPhvQBNolBSh61P4Oxw&#10;58Po+uwSY3lQst5JpZLi2mqrHDkwHJNd+o7oP7kpQ/qSrhb5Yqz/rxDT9P0JQsuA866kLuny5MSK&#10;yNo7U2OarAhMqlHG6pQ50hiZGzkMQzWkjl3FAJHiCupH5NXBON64jih04H5Q0uNol9R/3zMnKFEf&#10;DPZmNZvP4y4kZb64ylFx55bq3MIMR6iSBkpGcRvG/dlbJ9sOI43TYOAG+9nIxPVLVsf0cXxTt46r&#10;FvfjXE9eLz+EzRMAAAD//wMAUEsDBBQABgAIAAAAIQCAs2zY3wAAAAkBAAAPAAAAZHJzL2Rvd25y&#10;ZXYueG1sTI/BTsMwEETvSPyDtUhcELUpSUhDNhVCAsENCoKrG7tJhL0OtpuGv8c9wXF2VjNv6vVs&#10;DZu0D4MjhKuFAKapdWqgDuH97eGyBBaiJCWNI43wowOsm9OTWlbKHehVT5vYsRRCoZIIfYxjxXlo&#10;e21lWLhRU/J2zlsZk/QdV14eUrg1fClEwa0cKDX0ctT3vW6/NnuLUGZP02d4vn75aIudWcWLm+nx&#10;2yOen813t8CinuPfMxzxEzo0iWnr9qQCMwirPEtbIkKRAzv6QpTpsEXIljnwpub/FzS/AAAA//8D&#10;AFBLAQItABQABgAIAAAAIQC2gziS/gAAAOEBAAATAAAAAAAAAAAAAAAAAAAAAABbQ29udGVudF9U&#10;eXBlc10ueG1sUEsBAi0AFAAGAAgAAAAhADj9If/WAAAAlAEAAAsAAAAAAAAAAAAAAAAALwEAAF9y&#10;ZWxzLy5yZWxzUEsBAi0AFAAGAAgAAAAhAEEkmogsAgAAWAQAAA4AAAAAAAAAAAAAAAAALgIAAGRy&#10;cy9lMm9Eb2MueG1sUEsBAi0AFAAGAAgAAAAhAICzbNjfAAAACQEAAA8AAAAAAAAAAAAAAAAAhgQA&#10;AGRycy9kb3ducmV2LnhtbFBLBQYAAAAABAAEAPMAAACSBQAAAAA=&#10;">
                <v:textbox>
                  <w:txbxContent>
                    <w:p w:rsidR="00912178" w:rsidRDefault="00912178" w:rsidP="00B43957"/>
                  </w:txbxContent>
                </v:textbox>
              </v:shape>
            </w:pict>
          </mc:Fallback>
        </mc:AlternateContent>
      </w:r>
      <w:r w:rsidR="00115431">
        <w:rPr>
          <w:rFonts w:ascii="Arial" w:hAnsi="Arial" w:cs="Arial" w:hint="cs"/>
          <w:rtl/>
        </w:rPr>
        <w:t>מנגינת המדריך שונה ממנגינת הבתים</w:t>
      </w:r>
    </w:p>
    <w:p w:rsidR="00115431" w:rsidRDefault="00D274C9" w:rsidP="00B43957">
      <w:pPr>
        <w:numPr>
          <w:ilvl w:val="0"/>
          <w:numId w:val="12"/>
        </w:numPr>
        <w:spacing w:line="360" w:lineRule="auto"/>
        <w:rPr>
          <w:rFonts w:ascii="Arial" w:hAnsi="Arial" w:cs="Arial" w:hint="cs"/>
          <w:rtl/>
        </w:rPr>
      </w:pPr>
      <w:r>
        <w:rPr>
          <w:rFonts w:ascii="Arial" w:hAnsi="Arial" w:cs="Arial" w:hint="cs"/>
          <w:noProof/>
          <w:rtl/>
        </w:rPr>
        <mc:AlternateContent>
          <mc:Choice Requires="wps">
            <w:drawing>
              <wp:anchor distT="0" distB="0" distL="114300" distR="114300" simplePos="0" relativeHeight="251655168" behindDoc="0" locked="0" layoutInCell="1" allowOverlap="1">
                <wp:simplePos x="0" y="0"/>
                <wp:positionH relativeFrom="column">
                  <wp:posOffset>6057900</wp:posOffset>
                </wp:positionH>
                <wp:positionV relativeFrom="paragraph">
                  <wp:posOffset>-3175</wp:posOffset>
                </wp:positionV>
                <wp:extent cx="342900" cy="228600"/>
                <wp:effectExtent l="9525" t="6350" r="9525" b="12700"/>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B43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2" type="#_x0000_t202" style="position:absolute;left:0;text-align:left;margin-left:477pt;margin-top:-.2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VL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elxDCN&#10;PXoQQyBvYSDLWeSnt75Et3uLjmHAe/RNtXp7B/ybJwY2HTM7ceMc9J1gDeY3jS+zi6cjjo8gdf8R&#10;GozD9gES0NA6HclDOgiiY5+O597EXDhevp4VyxwtHE1FsbhCOUZg5dNj63x4L0CTKFTUYesTODvc&#10;+TC6PrnEWB6UbLZSqaS4Xb1RjhwYjsk2fSf0n9yUIX1Fl/NiPtb/V4g8fX+C0DLgvCupK7o4O7Ey&#10;svbONJgmKwOTapSxOmVONEbmRg7DUA+pY4sYIFJcQ3NEXh2M443riEIH7gclPY52Rf33PXOCEvXB&#10;YG+W09ks7kJSZvM3BSru0lJfWpjhCFXRQMkobsK4P3vr5K7DSOM0GLjBfrYycf2c1Sl9HN/UrdOq&#10;xf241JPX8w9h/QgAAP//AwBQSwMEFAAGAAgAAAAhANea9B/fAAAACQEAAA8AAABkcnMvZG93bnJl&#10;di54bWxMj8FOwzAQRO9I/IO1SFxQa0ObkoY4FUIC0Ru0FVzdeJtE2Otgu2n4e9wTHGdnNfOmXI3W&#10;sAF96BxJuJ0KYEi10x01Enbb50kOLERFWhlHKOEHA6yqy4tSFdqd6B2HTWxYCqFQKAltjH3Beahb&#10;tCpMXY+UvIPzVsUkfcO1V6cUbg2/E2LBreooNbSqx6cW66/N0UrI56/DZ1jP3j7qxcEs48398PLt&#10;pby+Gh8fgEUc498znPETOlSJae+OpAMzEpbZPG2JEiYZsLMvRJ4OewmzLANelfz/guoXAAD//wMA&#10;UEsBAi0AFAAGAAgAAAAhALaDOJL+AAAA4QEAABMAAAAAAAAAAAAAAAAAAAAAAFtDb250ZW50X1R5&#10;cGVzXS54bWxQSwECLQAUAAYACAAAACEAOP0h/9YAAACUAQAACwAAAAAAAAAAAAAAAAAvAQAAX3Jl&#10;bHMvLnJlbHNQSwECLQAUAAYACAAAACEAr6hVSysCAABYBAAADgAAAAAAAAAAAAAAAAAuAgAAZHJz&#10;L2Uyb0RvYy54bWxQSwECLQAUAAYACAAAACEA15r0H98AAAAJAQAADwAAAAAAAAAAAAAAAACFBAAA&#10;ZHJzL2Rvd25yZXYueG1sUEsFBgAAAAAEAAQA8wAAAJEFAAAAAA==&#10;">
                <v:textbox>
                  <w:txbxContent>
                    <w:p w:rsidR="00912178" w:rsidRDefault="00912178" w:rsidP="00B43957"/>
                  </w:txbxContent>
                </v:textbox>
              </v:shape>
            </w:pict>
          </mc:Fallback>
        </mc:AlternateContent>
      </w:r>
      <w:r>
        <w:rPr>
          <w:rFonts w:ascii="Arial" w:hAnsi="Arial" w:cs="Arial" w:hint="cs"/>
          <w:noProof/>
          <w:rtl/>
        </w:rPr>
        <mc:AlternateContent>
          <mc:Choice Requires="wps">
            <w:drawing>
              <wp:anchor distT="0" distB="0" distL="114300" distR="114300" simplePos="0" relativeHeight="251656192" behindDoc="0" locked="0" layoutInCell="1" allowOverlap="1">
                <wp:simplePos x="0" y="0"/>
                <wp:positionH relativeFrom="column">
                  <wp:posOffset>6057900</wp:posOffset>
                </wp:positionH>
                <wp:positionV relativeFrom="paragraph">
                  <wp:posOffset>225425</wp:posOffset>
                </wp:positionV>
                <wp:extent cx="342900" cy="228600"/>
                <wp:effectExtent l="9525" t="6350" r="9525" b="1270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B43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left:0;text-align:left;margin-left:477pt;margin-top:17.7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Y7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4f0GKax&#10;Rw9iCOQtDGQ5j/z01pfodm/RMQx4j76pVm/vgH/zxMCmY2YnbpyDvhOswfym8WV28XTE8RGk7j9C&#10;g3HYPkACGlqnI3lIB0F0TOR47k3MhePl61mxzNHC0VQUiyuUYwRWPj22zof3AjSJQkUdtj6Bs8Od&#10;D6Prk0uM5UHJZiuVSorb1RvlyIHhmGzTd0L/yU0Z0ld0OS/mY/1/hcjT9ycILQPOu5K6oouzEysj&#10;a+9Mg2myMjCpRhmrU+ZEY2Ru5DAM9ZA6towBIsU1NEfk1cE43riOKHTgflDS42hX1H/fMycoUR8M&#10;9mY5nc3iLiRlNn9ToOIuLfWlhRmOUBUNlIziJoz7s7dO7jqMNE6DgRvsZysT189ZndLH8U3dOq1a&#10;3I9LPXk9/xDWjwAAAP//AwBQSwMEFAAGAAgAAAAhAL0auJ7gAAAACgEAAA8AAABkcnMvZG93bnJl&#10;di54bWxMj8FOwzAQRO9I/IO1SFwQtUubNg1xKoQEghu0FVzdeJtE2Otgu2n4e9wTHGdnNPumXI/W&#10;sAF96BxJmE4EMKTa6Y4aCbvt020OLERFWhlHKOEHA6yry4tSFdqd6B2HTWxYKqFQKAltjH3Beahb&#10;tCpMXI+UvIPzVsUkfcO1V6dUbg2/E2LBreoofWhVj48t1l+bo5WQz1+Gz/A6e/uoFwezijfL4fnb&#10;S3l9NT7cA4s4xr8wnPETOlSJae+OpAMzElbZPG2JEmZZBuwcECJPl72E5TQDXpX8/4TqFwAA//8D&#10;AFBLAQItABQABgAIAAAAIQC2gziS/gAAAOEBAAATAAAAAAAAAAAAAAAAAAAAAABbQ29udGVudF9U&#10;eXBlc10ueG1sUEsBAi0AFAAGAAgAAAAhADj9If/WAAAAlAEAAAsAAAAAAAAAAAAAAAAALwEAAF9y&#10;ZWxzLy5yZWxzUEsBAi0AFAAGAAgAAAAhAESLljsrAgAAWAQAAA4AAAAAAAAAAAAAAAAALgIAAGRy&#10;cy9lMm9Eb2MueG1sUEsBAi0AFAAGAAgAAAAhAL0auJ7gAAAACgEAAA8AAAAAAAAAAAAAAAAAhQQA&#10;AGRycy9kb3ducmV2LnhtbFBLBQYAAAAABAAEAPMAAACSBQAAAAA=&#10;">
                <v:textbox>
                  <w:txbxContent>
                    <w:p w:rsidR="00912178" w:rsidRDefault="00912178" w:rsidP="00B43957"/>
                  </w:txbxContent>
                </v:textbox>
              </v:shape>
            </w:pict>
          </mc:Fallback>
        </mc:AlternateContent>
      </w:r>
      <w:r w:rsidR="00115431">
        <w:rPr>
          <w:rFonts w:ascii="Arial" w:hAnsi="Arial" w:cs="Arial" w:hint="cs"/>
          <w:rtl/>
        </w:rPr>
        <w:t>הכלי שפותח את מנגינת הפיוט הוא כינור ומצטרפים אליו עוד, דרבוקה ודף</w:t>
      </w:r>
    </w:p>
    <w:p w:rsidR="00115431" w:rsidRDefault="00115431" w:rsidP="00B43957">
      <w:pPr>
        <w:numPr>
          <w:ilvl w:val="0"/>
          <w:numId w:val="12"/>
        </w:numPr>
        <w:spacing w:line="360" w:lineRule="auto"/>
        <w:rPr>
          <w:rFonts w:ascii="Arial" w:hAnsi="Arial" w:cs="Arial" w:hint="cs"/>
          <w:rtl/>
        </w:rPr>
      </w:pPr>
      <w:r>
        <w:rPr>
          <w:rFonts w:ascii="Arial" w:hAnsi="Arial" w:cs="Arial" w:hint="cs"/>
          <w:rtl/>
        </w:rPr>
        <w:t>הכלי שפותח את מנגינת הפיוט הוא עוד ומצטרפים אליו כינור, דרבוקה ודף</w:t>
      </w:r>
    </w:p>
    <w:p w:rsidR="00115431" w:rsidRDefault="00D274C9" w:rsidP="00B43957">
      <w:pPr>
        <w:numPr>
          <w:ilvl w:val="0"/>
          <w:numId w:val="12"/>
        </w:numPr>
        <w:spacing w:line="360" w:lineRule="auto"/>
        <w:rPr>
          <w:rFonts w:ascii="Arial" w:hAnsi="Arial" w:cs="Arial" w:hint="cs"/>
          <w:rtl/>
        </w:rPr>
      </w:pPr>
      <w:r>
        <w:rPr>
          <w:rFonts w:ascii="Arial" w:hAnsi="Arial" w:cs="Arial" w:hint="cs"/>
          <w:noProof/>
          <w:rtl/>
        </w:rPr>
        <mc:AlternateContent>
          <mc:Choice Requires="wps">
            <w:drawing>
              <wp:anchor distT="0" distB="0" distL="114300" distR="114300" simplePos="0" relativeHeight="251658240" behindDoc="0" locked="0" layoutInCell="1" allowOverlap="1">
                <wp:simplePos x="0" y="0"/>
                <wp:positionH relativeFrom="column">
                  <wp:posOffset>6057900</wp:posOffset>
                </wp:positionH>
                <wp:positionV relativeFrom="paragraph">
                  <wp:posOffset>250190</wp:posOffset>
                </wp:positionV>
                <wp:extent cx="342900" cy="228600"/>
                <wp:effectExtent l="9525" t="12065" r="9525" b="6985"/>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B43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4" type="#_x0000_t202" style="position:absolute;left:0;text-align:left;margin-left:477pt;margin-top:19.7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cXKw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eUGKax&#10;RY9iCOQNDGR1HenprS/Q68GiXxjwHtucSvX2HvhXTwxsO2Zacesc9J1gNaY3iy+zi6cjjo8gVf8B&#10;aozD9gES0NA4HblDNgiiY5uO59bEXDhevp7nqylaOJryfHmFcozAiqfH1vnwToAmUSipw84ncHa4&#10;92F0fXKJsTwoWe+kUklxbbVVjhwYTskufSf0n9yUIT3ytMgXY/1/hZim708QWgYcdyV1SZdnJ1ZE&#10;1t6aGtNkRWBSjTJWp8yJxsjcyGEYqiE1bJYoiBxXUB+RWAfjeOM6otCB+05Jj6NdUv9tz5ygRL03&#10;2JzVbD6Pu5CU+eI6R8VdWqpLCzMcoUoaKBnFbRj3Z2+dbDuMNI6DgVtsaCMT2c9ZnfLH8U3tOq1a&#10;3I9LPXk9/xA2PwAAAP//AwBQSwMEFAAGAAgAAAAhAH5hlmvgAAAACgEAAA8AAABkcnMvZG93bnJl&#10;di54bWxMj8FOwzAQRO9I/IO1SFwQtaFpm4RsKoQEojcoCK5u7CYR9jrYbhr+HvcEx9kZzb6p1pM1&#10;bNQ+9I4QbmYCmKbGqZ5ahPe3x+scWIiSlDSONMKPDrCuz88qWSp3pFc9bmPLUgmFUiJ0MQ4l56Hp&#10;tJVh5gZNyds7b2VM0rdceXlM5dbwWyGW3Mqe0odODvqh083X9mAR8ux5/Ayb+ctHs9ybIl6txqdv&#10;j3h5Md3fAYt6in9hOOEndKgT084dSAVmEIpFlrZEhHmRATsFhMjTZYewWmTA64r/n1D/AgAA//8D&#10;AFBLAQItABQABgAIAAAAIQC2gziS/gAAAOEBAAATAAAAAAAAAAAAAAAAAAAAAABbQ29udGVudF9U&#10;eXBlc10ueG1sUEsBAi0AFAAGAAgAAAAhADj9If/WAAAAlAEAAAsAAAAAAAAAAAAAAAAALwEAAF9y&#10;ZWxzLy5yZWxzUEsBAi0AFAAGAAgAAAAhAMwFhxcrAgAAWAQAAA4AAAAAAAAAAAAAAAAALgIAAGRy&#10;cy9lMm9Eb2MueG1sUEsBAi0AFAAGAAgAAAAhAH5hlmvgAAAACgEAAA8AAAAAAAAAAAAAAAAAhQQA&#10;AGRycy9kb3ducmV2LnhtbFBLBQYAAAAABAAEAPMAAACSBQAAAAA=&#10;">
                <v:textbox>
                  <w:txbxContent>
                    <w:p w:rsidR="00912178" w:rsidRDefault="00912178" w:rsidP="00B43957"/>
                  </w:txbxContent>
                </v:textbox>
              </v:shape>
            </w:pict>
          </mc:Fallback>
        </mc:AlternateContent>
      </w:r>
      <w:r w:rsidR="00115431">
        <w:rPr>
          <w:rFonts w:ascii="Arial" w:hAnsi="Arial" w:cs="Arial" w:hint="cs"/>
          <w:rtl/>
        </w:rPr>
        <w:t>הפיוט נפתח בנגינת "תאקסים"</w:t>
      </w:r>
      <w:r w:rsidR="007D5294">
        <w:rPr>
          <w:rFonts w:ascii="Arial" w:hAnsi="Arial" w:cs="Arial" w:hint="cs"/>
          <w:rtl/>
        </w:rPr>
        <w:t xml:space="preserve"> (=אילתור כלי)</w:t>
      </w:r>
    </w:p>
    <w:p w:rsidR="00115431" w:rsidRDefault="00115431" w:rsidP="00B43957">
      <w:pPr>
        <w:numPr>
          <w:ilvl w:val="0"/>
          <w:numId w:val="12"/>
        </w:numPr>
        <w:spacing w:line="360" w:lineRule="auto"/>
        <w:rPr>
          <w:rFonts w:ascii="Arial" w:hAnsi="Arial" w:cs="Arial" w:hint="cs"/>
          <w:rtl/>
        </w:rPr>
      </w:pPr>
      <w:r>
        <w:rPr>
          <w:rFonts w:ascii="Arial" w:hAnsi="Arial" w:cs="Arial" w:hint="cs"/>
          <w:rtl/>
        </w:rPr>
        <w:t xml:space="preserve">הפיוט נפתח </w:t>
      </w:r>
      <w:r w:rsidR="00A71D2C">
        <w:rPr>
          <w:rFonts w:ascii="Arial" w:hAnsi="Arial" w:cs="Arial" w:hint="cs"/>
          <w:rtl/>
        </w:rPr>
        <w:t>במנגינת המדריך</w:t>
      </w:r>
    </w:p>
    <w:p w:rsidR="00A71D2C" w:rsidRDefault="00D274C9" w:rsidP="00B43957">
      <w:pPr>
        <w:numPr>
          <w:ilvl w:val="0"/>
          <w:numId w:val="12"/>
        </w:numPr>
        <w:spacing w:line="360" w:lineRule="auto"/>
        <w:rPr>
          <w:rFonts w:ascii="Arial" w:hAnsi="Arial" w:cs="Arial" w:hint="cs"/>
          <w:rtl/>
        </w:rPr>
      </w:pPr>
      <w:r>
        <w:rPr>
          <w:rFonts w:ascii="Arial" w:hAnsi="Arial" w:cs="Arial" w:hint="cs"/>
          <w:noProof/>
          <w:rtl/>
        </w:rPr>
        <mc:AlternateContent>
          <mc:Choice Requires="wps">
            <w:drawing>
              <wp:anchor distT="0" distB="0" distL="114300" distR="114300" simplePos="0" relativeHeight="251659264" behindDoc="0" locked="0" layoutInCell="1" allowOverlap="1">
                <wp:simplePos x="0" y="0"/>
                <wp:positionH relativeFrom="column">
                  <wp:posOffset>6057900</wp:posOffset>
                </wp:positionH>
                <wp:positionV relativeFrom="paragraph">
                  <wp:posOffset>46990</wp:posOffset>
                </wp:positionV>
                <wp:extent cx="342900" cy="228600"/>
                <wp:effectExtent l="9525" t="8890" r="9525" b="10160"/>
                <wp:wrapNone/>
                <wp:docPr id="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B43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5" type="#_x0000_t202" style="position:absolute;left:0;text-align:left;margin-left:477pt;margin-top:3.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ZM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tgowzS2&#10;6EEMgbyFgSwXkZ7e+hK97i36hQHvsc2pVG/vgH/zxMCmY2YnbpyDvhOswfSm8WV28XTE8RGk7j9C&#10;g3HYPkACGlqnI3fIBkF0bNPx3JqYC8fL17NimaOFo6koFlcoxwisfHpsnQ/vBWgShYo67HwCZ4c7&#10;H0bXJ5cYy4OSzVYqlRS3qzfKkQPDKdmm74T+k5sypK/ocl7Mx/r/CpGn708QWgYcdyU18n12YmVk&#10;7Z1pME1WBibVKGN1ypxojMyNHIahHlLDponkyHENzRGJdTCON64jCh24H5T0ONoV9d/3zAlK1AeD&#10;zVlOZ7O4C0mZzd8UqLhLS31pYYYjVEUDJaO4CeP+7K2Tuw4jjeNg4AYb2spE9nNWp/xxfFO7TqsW&#10;9+NST17PP4T1IwAAAP//AwBQSwMEFAAGAAgAAAAhAGPikWffAAAACQEAAA8AAABkcnMvZG93bnJl&#10;di54bWxMj81OwzAQhO9IvIO1SFwQtaGmTUM2FUICwQ0Kgqsbb5MI/wTbTcPb457gODurmW+q9WQN&#10;GynE3juEq5kARq7xunctwvvbw2UBLCbltDLeEcIPRVjXpyeVKrU/uFcaN6llOcTFUiF0KQ0l57Hp&#10;yKo48wO57O18sCplGVqugzrkcGv4tRALblXvckOnBrrvqPna7C1CIZ/Gz/g8f/loFjuzShfL8fE7&#10;IJ6fTXe3wBJN6e8ZjvgZHerMtPV7pyMzCKsbmbckhKUEdvSFKPJhiyDnEnhd8f8L6l8AAAD//wMA&#10;UEsBAi0AFAAGAAgAAAAhALaDOJL+AAAA4QEAABMAAAAAAAAAAAAAAAAAAAAAAFtDb250ZW50X1R5&#10;cGVzXS54bWxQSwECLQAUAAYACAAAACEAOP0h/9YAAACUAQAACwAAAAAAAAAAAAAAAAAvAQAAX3Jl&#10;bHMvLnJlbHNQSwECLQAUAAYACAAAACEAtwR2TCsCAABYBAAADgAAAAAAAAAAAAAAAAAuAgAAZHJz&#10;L2Uyb0RvYy54bWxQSwECLQAUAAYACAAAACEAY+KRZ98AAAAJAQAADwAAAAAAAAAAAAAAAACFBAAA&#10;ZHJzL2Rvd25yZXYueG1sUEsFBgAAAAAEAAQA8wAAAJEFAAAAAA==&#10;">
                <v:textbox>
                  <w:txbxContent>
                    <w:p w:rsidR="00912178" w:rsidRDefault="00912178" w:rsidP="00B43957"/>
                  </w:txbxContent>
                </v:textbox>
              </v:shape>
            </w:pict>
          </mc:Fallback>
        </mc:AlternateContent>
      </w:r>
      <w:r w:rsidR="00A71D2C">
        <w:rPr>
          <w:rFonts w:ascii="Arial" w:hAnsi="Arial" w:cs="Arial" w:hint="cs"/>
          <w:rtl/>
        </w:rPr>
        <w:t>בקטעי המעבר חוזרים על מנגינת הצלע האחרונה במדריך</w:t>
      </w:r>
    </w:p>
    <w:p w:rsidR="00A71D2C" w:rsidRDefault="00D274C9" w:rsidP="00B43957">
      <w:pPr>
        <w:numPr>
          <w:ilvl w:val="0"/>
          <w:numId w:val="12"/>
        </w:numPr>
        <w:spacing w:line="360" w:lineRule="auto"/>
        <w:rPr>
          <w:rFonts w:ascii="Arial" w:hAnsi="Arial" w:cs="Arial" w:hint="cs"/>
        </w:rPr>
      </w:pPr>
      <w:r>
        <w:rPr>
          <w:rFonts w:ascii="Arial" w:hAnsi="Arial" w:cs="Arial" w:hint="cs"/>
          <w:noProof/>
          <w:rtl/>
        </w:rPr>
        <mc:AlternateContent>
          <mc:Choice Requires="wps">
            <w:drawing>
              <wp:anchor distT="0" distB="0" distL="114300" distR="114300" simplePos="0" relativeHeight="251662336" behindDoc="0" locked="0" layoutInCell="1" allowOverlap="1">
                <wp:simplePos x="0" y="0"/>
                <wp:positionH relativeFrom="column">
                  <wp:posOffset>6057900</wp:posOffset>
                </wp:positionH>
                <wp:positionV relativeFrom="paragraph">
                  <wp:posOffset>231140</wp:posOffset>
                </wp:positionV>
                <wp:extent cx="342900" cy="228600"/>
                <wp:effectExtent l="9525" t="12065" r="9525" b="6985"/>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CD19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6" type="#_x0000_t202" style="position:absolute;left:0;text-align:left;margin-left:477pt;margin-top:18.2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fLVLA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NeUaNZj&#10;ix7F6MkbGEmWLgM/g3EFuj0YdPQjGrDPsVZn7oF/dUTDtmO6FbfWwtAJVmN+WXiZXDydcFwAqYYP&#10;UGMgtvcQgcbG9oE8pIMgOvbpeO5NSIbj5et5vkrRwtGU58srlEMEVjw9Ntb5dwJ6EoSSWmx9BGeH&#10;e+cn1yeXEMuBkvVOKhUV21ZbZcmB4Zjs4ndC/8lNaTKUdLXIF1P9f4VI4/cniF56nHcl+5Iuz06s&#10;CKy91TWmyQrPpJpkrE7pE42BuYlDP1Zj7FiWhwiB4wrqIxJrYZpv3EcUOrDfKRlwtkvqvu2ZFZSo&#10;9xqbs8rm87AMUZkvrnNU7KWlurQwzRGqpJ6SSdz6aYH2xsq2w0jTOGi4xYY2MpL9nNUpf5zf2K7T&#10;roUFudSj1/MfYfMDAAD//wMAUEsDBBQABgAIAAAAIQBXwOsr4AAAAAoBAAAPAAAAZHJzL2Rvd25y&#10;ZXYueG1sTI/BTsMwEETvSPyDtUhcELVpQ5qGbCqEBKI3KAiubuwmEfY62G4a/h73BMfZGc2+qdaT&#10;NWzUPvSOEG5mApimxqmeWoT3t8frAliIkpQ0jjTCjw6wrs/PKlkqd6RXPW5jy1IJhVIidDEOJeeh&#10;6bSVYeYGTcnbO29lTNK3XHl5TOXW8LkQObeyp/Shk4N+6HTztT1YhCJ7Hj/DZvHy0eR7s4pXy/Hp&#10;2yNeXkz3d8CinuJfGE74CR3qxLRzB1KBGYTVbZa2RIRFngE7BYQo0mWHsJxnwOuK/59Q/wIAAP//&#10;AwBQSwECLQAUAAYACAAAACEAtoM4kv4AAADhAQAAEwAAAAAAAAAAAAAAAAAAAAAAW0NvbnRlbnRf&#10;VHlwZXNdLnhtbFBLAQItABQABgAIAAAAIQA4/SH/1gAAAJQBAAALAAAAAAAAAAAAAAAAAC8BAABf&#10;cmVscy8ucmVsc1BLAQItABQABgAIAAAAIQC3WfLVLAIAAFkEAAAOAAAAAAAAAAAAAAAAAC4CAABk&#10;cnMvZTJvRG9jLnhtbFBLAQItABQABgAIAAAAIQBXwOsr4AAAAAoBAAAPAAAAAAAAAAAAAAAAAIYE&#10;AABkcnMvZG93bnJldi54bWxQSwUGAAAAAAQABADzAAAAkwUAAAAA&#10;">
                <v:textbox>
                  <w:txbxContent>
                    <w:p w:rsidR="00912178" w:rsidRDefault="00912178" w:rsidP="00CD19BD"/>
                  </w:txbxContent>
                </v:textbox>
              </v:shape>
            </w:pict>
          </mc:Fallback>
        </mc:AlternateContent>
      </w:r>
      <w:r>
        <w:rPr>
          <w:rFonts w:ascii="Arial" w:hAnsi="Arial" w:cs="Arial" w:hint="cs"/>
          <w:noProof/>
          <w:rtl/>
        </w:rPr>
        <mc:AlternateContent>
          <mc:Choice Requires="wps">
            <w:drawing>
              <wp:anchor distT="0" distB="0" distL="114300" distR="114300" simplePos="0" relativeHeight="251660288" behindDoc="0" locked="0" layoutInCell="1" allowOverlap="1">
                <wp:simplePos x="0" y="0"/>
                <wp:positionH relativeFrom="column">
                  <wp:posOffset>6057900</wp:posOffset>
                </wp:positionH>
                <wp:positionV relativeFrom="paragraph">
                  <wp:posOffset>-1270</wp:posOffset>
                </wp:positionV>
                <wp:extent cx="342900" cy="228600"/>
                <wp:effectExtent l="9525" t="8255" r="9525" b="10795"/>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B43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7" type="#_x0000_t202" style="position:absolute;left:0;text-align:left;margin-left:477pt;margin-top:-.1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MaLAIAAFg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ZeUGKax&#10;RQ9iCOQNDGS9jvT01hfodW/RLwx4j21OpXp7B/yrJwZ2HTOtuHEO+k6wGtObxZfZxdMRx0eQqv8A&#10;NcZhhwAJaGicjtwhGwTRsU2P59bEXDheXs3z9RQtHE15vlqiHCOw4umxdT68E6BJFErqsPMJnB3v&#10;fBhdn1xiLA9K1nupVFJcW+2UI0eGU7JP3wn9JzdlSF/S9SJfjPX/FWKavj9BaBlw3JXUJV2dnVgR&#10;WXtrakyTFYFJNcpYnTInGiNzI4dhqIbUsNlVjBA5rqB+RGIdjOON64hCB+47JT2Odkn9twNzghL1&#10;3mBz1rP5PO5CUuaL1zkq7tJSXVqY4QhV0kDJKO7CuD8H62TbYaRxHAzcYEMbmch+zuqUP45vatdp&#10;1eJ+XOrJ6/mHsP0BAAD//wMAUEsDBBQABgAIAAAAIQA3Y+0c3wAAAAkBAAAPAAAAZHJzL2Rvd25y&#10;ZXYueG1sTI/NTsMwEITvSLyDtUhcUGvTP9KQTYWQQHCDguDqxtskIl4H203D2+Oe4Dg7q5lvis1o&#10;OzGQD61jhOupAkFcOdNyjfD+9jDJQISo2ejOMSH8UIBNeX5W6Ny4I7/SsI21SCEcco3QxNjnUoaq&#10;IavD1PXEyds7b3VM0tfSeH1M4baTM6VW0uqWU0Oje7pvqPraHixCtngaPsPz/OWjWu27dby6GR6/&#10;PeLlxXh3CyLSGP+e4YSf0KFMTDt3YBNEh7BeLtKWiDCZgTj5SmXpsEOYLzOQZSH/Lyh/AQAA//8D&#10;AFBLAQItABQABgAIAAAAIQC2gziS/gAAAOEBAAATAAAAAAAAAAAAAAAAAAAAAABbQ29udGVudF9U&#10;eXBlc10ueG1sUEsBAi0AFAAGAAgAAAAhADj9If/WAAAAlAEAAAsAAAAAAAAAAAAAAAAALwEAAF9y&#10;ZWxzLy5yZWxzUEsBAi0AFAAGAAgAAAAhAKOHsxosAgAAWAQAAA4AAAAAAAAAAAAAAAAALgIAAGRy&#10;cy9lMm9Eb2MueG1sUEsBAi0AFAAGAAgAAAAhADdj7RzfAAAACQEAAA8AAAAAAAAAAAAAAAAAhgQA&#10;AGRycy9kb3ducmV2LnhtbFBLBQYAAAAABAAEAPMAAACSBQAAAAA=&#10;">
                <v:textbox>
                  <w:txbxContent>
                    <w:p w:rsidR="00912178" w:rsidRDefault="00912178" w:rsidP="00B43957"/>
                  </w:txbxContent>
                </v:textbox>
              </v:shape>
            </w:pict>
          </mc:Fallback>
        </mc:AlternateContent>
      </w:r>
      <w:r w:rsidR="00A71D2C">
        <w:rPr>
          <w:rFonts w:ascii="Arial" w:hAnsi="Arial" w:cs="Arial" w:hint="cs"/>
          <w:rtl/>
        </w:rPr>
        <w:t>בקטעי המעבר חוזרים על מנגינת הצלע האחרונה בבית</w:t>
      </w:r>
    </w:p>
    <w:p w:rsidR="00CD19BD" w:rsidRDefault="00D274C9" w:rsidP="00B43957">
      <w:pPr>
        <w:numPr>
          <w:ilvl w:val="0"/>
          <w:numId w:val="12"/>
        </w:numPr>
        <w:spacing w:line="360" w:lineRule="auto"/>
        <w:rPr>
          <w:rFonts w:ascii="Arial" w:hAnsi="Arial" w:cs="Arial" w:hint="cs"/>
        </w:rPr>
      </w:pPr>
      <w:r>
        <w:rPr>
          <w:rFonts w:ascii="Arial" w:hAnsi="Arial" w:cs="Arial" w:hint="cs"/>
          <w:noProof/>
          <w:rtl/>
        </w:rPr>
        <mc:AlternateContent>
          <mc:Choice Requires="wps">
            <w:drawing>
              <wp:anchor distT="0" distB="0" distL="114300" distR="114300" simplePos="0" relativeHeight="251663360" behindDoc="0" locked="0" layoutInCell="1" allowOverlap="1">
                <wp:simplePos x="0" y="0"/>
                <wp:positionH relativeFrom="column">
                  <wp:posOffset>6057900</wp:posOffset>
                </wp:positionH>
                <wp:positionV relativeFrom="paragraph">
                  <wp:posOffset>186690</wp:posOffset>
                </wp:positionV>
                <wp:extent cx="342900" cy="228600"/>
                <wp:effectExtent l="9525" t="5715" r="9525" b="13335"/>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CD19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8" type="#_x0000_t202" style="position:absolute;left:0;text-align:left;margin-left:477pt;margin-top:14.7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9ZLAIAAFk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AtKNOux&#10;RQ9i9OQtjCRLV4GfwbgC3e4NOvoRDdjnWKszd8C/OaJh2zHdihtrYegEqzG/LLxMLp5OOC6AVMNH&#10;qDEQ23uIQGNj+0Ae0kEQHft0PPcmJMPx8vU8X6Vo4WjK8+UVyiECK54eG+v8ewE9CUJJLbY+grPD&#10;nfOT65NLiOVAyXonlYqKbautsuTAcEx28Tuh/+SmNBlKulrki6n+v0Kk8fsTRC89zruSfUmXZydW&#10;BNbe6RrTZIVnUk0yVqf0icbA3MShH6sxdiybhwiB4wrqIxJrYZpv3EcUOrA/KBlwtkvqvu+ZFZSo&#10;Dxqbs8rm87AMUZkv3uSo2EtLdWlhmiNUST0lk7j10wLtjZVth5GmcdBwgw1tZCT7OatT/ji/sV2n&#10;XQsLcqlHr+c/wuYRAAD//wMAUEsDBBQABgAIAAAAIQBJ6cW64AAAAAoBAAAPAAAAZHJzL2Rvd25y&#10;ZXYueG1sTI/BTsMwEETvSPyDtUhcELUpaUhCNhVCAsENCoKrG7tJhL0OtpuGv8c9wXF2RrNv6vVs&#10;DZu0D4MjhKuFAKapdWqgDuH97eGyABaiJCWNI43wowOsm9OTWlbKHehVT5vYsVRCoZIIfYxjxXlo&#10;e21lWLhRU/J2zlsZk/QdV14eUrk1fClEzq0cKH3o5ajve91+bfYWocieps/wfP3y0eY7U8aLm+nx&#10;2yOen813t8CinuNfGI74CR2axLR1e1KBGYRylaUtEWFZZsCOASGKdNki5KsMeFPz/xOaXwAAAP//&#10;AwBQSwECLQAUAAYACAAAACEAtoM4kv4AAADhAQAAEwAAAAAAAAAAAAAAAAAAAAAAW0NvbnRlbnRf&#10;VHlwZXNdLnhtbFBLAQItABQABgAIAAAAIQA4/SH/1gAAAJQBAAALAAAAAAAAAAAAAAAAAC8BAABf&#10;cmVscy8ucmVsc1BLAQItABQABgAIAAAAIQBQeg9ZLAIAAFkEAAAOAAAAAAAAAAAAAAAAAC4CAABk&#10;cnMvZTJvRG9jLnhtbFBLAQItABQABgAIAAAAIQBJ6cW64AAAAAoBAAAPAAAAAAAAAAAAAAAAAIYE&#10;AABkcnMvZG93bnJldi54bWxQSwUGAAAAAAQABADzAAAAkwUAAAAA&#10;">
                <v:textbox>
                  <w:txbxContent>
                    <w:p w:rsidR="00912178" w:rsidRDefault="00912178" w:rsidP="00CD19BD"/>
                  </w:txbxContent>
                </v:textbox>
              </v:shape>
            </w:pict>
          </mc:Fallback>
        </mc:AlternateContent>
      </w:r>
      <w:r w:rsidR="00E174B7">
        <w:rPr>
          <w:rFonts w:ascii="Arial" w:hAnsi="Arial" w:cs="Arial" w:hint="cs"/>
          <w:rtl/>
        </w:rPr>
        <w:t xml:space="preserve">שרים </w:t>
      </w:r>
      <w:r w:rsidR="00CD19BD">
        <w:rPr>
          <w:rFonts w:ascii="Arial" w:hAnsi="Arial" w:cs="Arial" w:hint="cs"/>
          <w:rtl/>
        </w:rPr>
        <w:t>כל צלע פעמיים, למעט הצלע השניה בכל בית ששרים אותה פעם אחת בלבד</w:t>
      </w:r>
    </w:p>
    <w:p w:rsidR="00E174B7" w:rsidRDefault="00D274C9" w:rsidP="00B43957">
      <w:pPr>
        <w:numPr>
          <w:ilvl w:val="0"/>
          <w:numId w:val="12"/>
        </w:numPr>
        <w:spacing w:line="360" w:lineRule="auto"/>
        <w:rPr>
          <w:rFonts w:ascii="Arial" w:hAnsi="Arial" w:cs="Arial" w:hint="cs"/>
        </w:rPr>
      </w:pPr>
      <w:r>
        <w:rPr>
          <w:rFonts w:ascii="Arial" w:hAnsi="Arial" w:cs="Arial" w:hint="cs"/>
          <w:noProof/>
          <w:rtl/>
        </w:rPr>
        <mc:AlternateContent>
          <mc:Choice Requires="wps">
            <w:drawing>
              <wp:anchor distT="0" distB="0" distL="114300" distR="114300" simplePos="0" relativeHeight="251664384" behindDoc="0" locked="0" layoutInCell="1" allowOverlap="1">
                <wp:simplePos x="0" y="0"/>
                <wp:positionH relativeFrom="column">
                  <wp:posOffset>6057900</wp:posOffset>
                </wp:positionH>
                <wp:positionV relativeFrom="paragraph">
                  <wp:posOffset>256540</wp:posOffset>
                </wp:positionV>
                <wp:extent cx="342900" cy="228600"/>
                <wp:effectExtent l="9525" t="8890" r="9525" b="10160"/>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912178" w:rsidRDefault="00912178" w:rsidP="00CD19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9" type="#_x0000_t202" style="position:absolute;left:0;text-align:left;margin-left:477pt;margin-top:20.2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noLAIAAFkEAAAOAAAAZHJzL2Uyb0RvYy54bWysVNtu2zAMfR+wfxD0vviypEuMOEWXLsOA&#10;7gK0+wBZlm1hsqhJSuzs60vJaZrdXob5QRBN+pA8h/T6euwVOQjrJOiSZrOUEqE51FK3Jf36sHu1&#10;pMR5pmumQIuSHoWj15uXL9aDKUQOHahaWIIg2hWDKWnnvSmSxPFO9MzNwAiNzgZszzyatk1qywZE&#10;71WSp+lVMoCtjQUunMO3t5OTbiJ+0wjuPzeNE56okmJtPp42nlU4k82aFa1lppP8VAb7hyp6JjUm&#10;PUPdMs/I3srfoHrJLTho/IxDn0DTSC5iD9hNlv7SzX3HjIi9IDnOnGly/w+Wfzp8sUTWJZ1TolmP&#10;Ej2I0ZO3MJIsi/wMxhUYdm8w0I/oQJ1jr87cAf/miIZtx3QrbqyFoROsxvqywGxy8WlQxBUugFTD&#10;R6gxEdt7iEBjY/tAHtJBEB11Op61CcVwfPl6nq9S9HB05fnyCu8hAyuePjbW+fcCehIuJbUofQRn&#10;hzvnp9CnkJDLgZL1TioVDdtWW2XJgeGY7OJzQv8pTGkylHS1yBdT/3+FSOPzJ4heepx3JfuSLs9B&#10;rAisvdN1nEbPpJru2J3SJxoDcxOHfqzGqFi2CBkCrRXURyTWwjTfuI946cD+oGTA2S6p+75nVlCi&#10;PmgUZ5XN52EZojFfvMnRsJee6tLDNEeoknpKpuvWTwu0N1a2HWaaxkHDDQrayEj2c1Wn+nF+o1yn&#10;XQsLcmnHqOc/wuYRAAD//wMAUEsDBBQABgAIAAAAIQDeHxjM4AAAAAoBAAAPAAAAZHJzL2Rvd25y&#10;ZXYueG1sTI/BTsMwEETvSPyDtUhcUGsDJk1DNhVCAtEbtAiubrxNImI72G4a/h73BMfZGc2+KVeT&#10;6dlIPnTOIlzPBTCytdOdbRDet0+zHFiIymrVO0sIPxRgVZ2flarQ7mjfaNzEhqUSGwqF0MY4FJyH&#10;uiWjwtwNZJO3d96omKRvuPbqmMpNz2+EyLhRnU0fWjXQY0v11+ZgEHL5Mn6G9e3rR53t+2W8WozP&#10;3x7x8mJ6uAcWaYp/YTjhJ3SoEtPOHawOrEdY3sm0JSJIIYGdAkLk6bJDWGQSeFXy/xOqXwAAAP//&#10;AwBQSwECLQAUAAYACAAAACEAtoM4kv4AAADhAQAAEwAAAAAAAAAAAAAAAAAAAAAAW0NvbnRlbnRf&#10;VHlwZXNdLnhtbFBLAQItABQABgAIAAAAIQA4/SH/1gAAAJQBAAALAAAAAAAAAAAAAAAAAC8BAABf&#10;cmVscy8ucmVsc1BLAQItABQABgAIAAAAIQCUsqnoLAIAAFkEAAAOAAAAAAAAAAAAAAAAAC4CAABk&#10;cnMvZTJvRG9jLnhtbFBLAQItABQABgAIAAAAIQDeHxjM4AAAAAoBAAAPAAAAAAAAAAAAAAAAAIYE&#10;AABkcnMvZG93bnJldi54bWxQSwUGAAAAAAQABADzAAAAkwUAAAAA&#10;">
                <v:textbox>
                  <w:txbxContent>
                    <w:p w:rsidR="00912178" w:rsidRDefault="00912178" w:rsidP="00CD19BD"/>
                  </w:txbxContent>
                </v:textbox>
              </v:shape>
            </w:pict>
          </mc:Fallback>
        </mc:AlternateContent>
      </w:r>
      <w:r w:rsidR="00CD19BD">
        <w:rPr>
          <w:rFonts w:ascii="Arial" w:hAnsi="Arial" w:cs="Arial" w:hint="cs"/>
          <w:rtl/>
        </w:rPr>
        <w:t>שרים את כל הצלעות פעמיים</w:t>
      </w:r>
    </w:p>
    <w:p w:rsidR="00CD19BD" w:rsidRDefault="00CD19BD" w:rsidP="00B43957">
      <w:pPr>
        <w:numPr>
          <w:ilvl w:val="0"/>
          <w:numId w:val="12"/>
        </w:numPr>
        <w:spacing w:line="360" w:lineRule="auto"/>
        <w:rPr>
          <w:rFonts w:ascii="Arial" w:hAnsi="Arial" w:cs="Arial" w:hint="cs"/>
          <w:rtl/>
        </w:rPr>
      </w:pPr>
      <w:r>
        <w:rPr>
          <w:rFonts w:ascii="Arial" w:hAnsi="Arial" w:cs="Arial" w:hint="cs"/>
          <w:rtl/>
        </w:rPr>
        <w:t xml:space="preserve">שרים כל צלע פעמיים למעט הצלע השנייה בכל בית שחוזרים רק על חלקה </w:t>
      </w:r>
    </w:p>
    <w:p w:rsidR="00115431" w:rsidRPr="00CD19BD" w:rsidRDefault="00115431" w:rsidP="00481E18">
      <w:pPr>
        <w:spacing w:line="360" w:lineRule="auto"/>
        <w:rPr>
          <w:rFonts w:ascii="Arial" w:hAnsi="Arial" w:cs="Arial" w:hint="cs"/>
          <w:sz w:val="12"/>
          <w:szCs w:val="12"/>
          <w:rtl/>
        </w:rPr>
      </w:pPr>
      <w:r w:rsidRPr="00CD19BD">
        <w:rPr>
          <w:rFonts w:ascii="Arial" w:hAnsi="Arial" w:cs="Arial" w:hint="cs"/>
          <w:sz w:val="12"/>
          <w:szCs w:val="12"/>
          <w:rtl/>
        </w:rPr>
        <w:t xml:space="preserve"> </w:t>
      </w:r>
    </w:p>
    <w:p w:rsidR="00286D04" w:rsidRDefault="00CC4321" w:rsidP="000E4123">
      <w:pPr>
        <w:numPr>
          <w:ilvl w:val="0"/>
          <w:numId w:val="12"/>
        </w:numPr>
        <w:spacing w:line="360" w:lineRule="auto"/>
        <w:jc w:val="center"/>
        <w:rPr>
          <w:rFonts w:ascii="Arial" w:hAnsi="Arial" w:cs="Arial" w:hint="cs"/>
          <w:b/>
          <w:bCs/>
        </w:rPr>
      </w:pPr>
      <w:r>
        <w:rPr>
          <w:rFonts w:ascii="Arial" w:hAnsi="Arial" w:cs="Arial" w:hint="cs"/>
          <w:b/>
          <w:bCs/>
          <w:rtl/>
        </w:rPr>
        <w:t>שירו את הפיו</w:t>
      </w:r>
      <w:r w:rsidRPr="00286D04">
        <w:rPr>
          <w:rFonts w:ascii="Arial" w:hAnsi="Arial" w:cs="Arial" w:hint="cs"/>
          <w:b/>
          <w:bCs/>
          <w:rtl/>
        </w:rPr>
        <w:t>ט</w:t>
      </w:r>
      <w:r w:rsidR="00286D04" w:rsidRPr="00286D04">
        <w:rPr>
          <w:rFonts w:ascii="Arial" w:hAnsi="Arial" w:cs="Arial" w:hint="cs"/>
          <w:b/>
          <w:bCs/>
          <w:rtl/>
        </w:rPr>
        <w:t>: הכתה תשיר את המדריך וסולנים ישירו את הבתים</w:t>
      </w:r>
    </w:p>
    <w:sectPr w:rsidR="00286D04" w:rsidSect="0006059E">
      <w:headerReference w:type="default" r:id="rId11"/>
      <w:pgSz w:w="12240" w:h="15840"/>
      <w:pgMar w:top="539" w:right="1080" w:bottom="719"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538" w:rsidRDefault="001E0538">
      <w:r>
        <w:separator/>
      </w:r>
    </w:p>
  </w:endnote>
  <w:endnote w:type="continuationSeparator" w:id="0">
    <w:p w:rsidR="001E0538" w:rsidRDefault="001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538" w:rsidRDefault="001E0538">
      <w:r>
        <w:separator/>
      </w:r>
    </w:p>
  </w:footnote>
  <w:footnote w:type="continuationSeparator" w:id="0">
    <w:p w:rsidR="001E0538" w:rsidRDefault="001E0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E8" w:rsidRDefault="00D274C9" w:rsidP="00787BEA">
    <w:pPr>
      <w:pStyle w:val="a4"/>
      <w:pBdr>
        <w:bottom w:val="single" w:sz="12" w:space="1" w:color="auto"/>
      </w:pBdr>
      <w:jc w:val="center"/>
      <w:rPr>
        <w:rFonts w:hint="cs"/>
        <w:rtl/>
      </w:rPr>
    </w:pPr>
    <w:r>
      <w:rPr>
        <w:rFonts w:hint="cs"/>
        <w:noProof/>
        <w:rtl/>
      </w:rPr>
      <w:drawing>
        <wp:anchor distT="0" distB="0" distL="114300" distR="114300" simplePos="0" relativeHeight="251658240" behindDoc="0" locked="0" layoutInCell="1" allowOverlap="1">
          <wp:simplePos x="0" y="0"/>
          <wp:positionH relativeFrom="column">
            <wp:posOffset>4352925</wp:posOffset>
          </wp:positionH>
          <wp:positionV relativeFrom="paragraph">
            <wp:posOffset>-457200</wp:posOffset>
          </wp:positionV>
          <wp:extent cx="2714625" cy="1355090"/>
          <wp:effectExtent l="0" t="0" r="0" b="0"/>
          <wp:wrapSquare wrapText="bothSides"/>
          <wp:docPr id="2" name="תמונה 2" descr="C:\Documents and Settings\haya\My Documents\My Pictures\לוגואים\מארג מורש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aya\My Documents\My Pictures\לוגואים\מארג מורשה.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35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0BE8">
      <w:rPr>
        <w:rFonts w:hint="cs"/>
        <w:rtl/>
      </w:rPr>
      <w:t>פיוט- חג של פיוטים</w:t>
    </w:r>
  </w:p>
  <w:p w:rsidR="00787BEA" w:rsidRDefault="00787BEA" w:rsidP="00F10BE8">
    <w:pPr>
      <w:pStyle w:val="a4"/>
      <w:jc w:val="center"/>
      <w:rPr>
        <w:rFonts w:hint="cs"/>
        <w:rtl/>
      </w:rPr>
    </w:pPr>
  </w:p>
  <w:p w:rsidR="00787BEA" w:rsidRPr="00F10BE8" w:rsidRDefault="00787BEA" w:rsidP="00F10BE8">
    <w:pPr>
      <w:pStyle w:val="a4"/>
      <w:jc w:val="cent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CD04B8D"/>
    <w:multiLevelType w:val="hybridMultilevel"/>
    <w:tmpl w:val="69D0C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311450"/>
    <w:multiLevelType w:val="hybridMultilevel"/>
    <w:tmpl w:val="EA2C6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F20D0E"/>
    <w:multiLevelType w:val="hybridMultilevel"/>
    <w:tmpl w:val="1D7A1D24"/>
    <w:lvl w:ilvl="0" w:tplc="70F4AA64">
      <w:start w:val="1"/>
      <w:numFmt w:val="bullet"/>
      <w:lvlText w:val=""/>
      <w:lvlJc w:val="left"/>
      <w:pPr>
        <w:tabs>
          <w:tab w:val="num" w:pos="1100"/>
        </w:tabs>
        <w:ind w:left="720" w:firstLine="20"/>
      </w:pPr>
      <w:rPr>
        <w:rFonts w:ascii="Symbol" w:hAnsi="Symbol" w:hint="default"/>
      </w:rPr>
    </w:lvl>
    <w:lvl w:ilvl="1" w:tplc="04090003" w:tentative="1">
      <w:start w:val="1"/>
      <w:numFmt w:val="bullet"/>
      <w:lvlText w:val="o"/>
      <w:lvlJc w:val="left"/>
      <w:pPr>
        <w:tabs>
          <w:tab w:val="num" w:pos="740"/>
        </w:tabs>
        <w:ind w:left="740" w:hanging="360"/>
      </w:pPr>
      <w:rPr>
        <w:rFonts w:ascii="Courier New" w:hAnsi="Courier New" w:cs="Courier New" w:hint="default"/>
      </w:rPr>
    </w:lvl>
    <w:lvl w:ilvl="2" w:tplc="04090005" w:tentative="1">
      <w:start w:val="1"/>
      <w:numFmt w:val="bullet"/>
      <w:lvlText w:val=""/>
      <w:lvlJc w:val="left"/>
      <w:pPr>
        <w:tabs>
          <w:tab w:val="num" w:pos="1460"/>
        </w:tabs>
        <w:ind w:left="1460" w:hanging="360"/>
      </w:pPr>
      <w:rPr>
        <w:rFonts w:ascii="Wingdings" w:hAnsi="Wingdings" w:hint="default"/>
      </w:rPr>
    </w:lvl>
    <w:lvl w:ilvl="3" w:tplc="04090001" w:tentative="1">
      <w:start w:val="1"/>
      <w:numFmt w:val="bullet"/>
      <w:lvlText w:val=""/>
      <w:lvlJc w:val="left"/>
      <w:pPr>
        <w:tabs>
          <w:tab w:val="num" w:pos="2180"/>
        </w:tabs>
        <w:ind w:left="2180" w:hanging="360"/>
      </w:pPr>
      <w:rPr>
        <w:rFonts w:ascii="Symbol" w:hAnsi="Symbol" w:hint="default"/>
      </w:rPr>
    </w:lvl>
    <w:lvl w:ilvl="4" w:tplc="04090003" w:tentative="1">
      <w:start w:val="1"/>
      <w:numFmt w:val="bullet"/>
      <w:lvlText w:val="o"/>
      <w:lvlJc w:val="left"/>
      <w:pPr>
        <w:tabs>
          <w:tab w:val="num" w:pos="2900"/>
        </w:tabs>
        <w:ind w:left="2900" w:hanging="360"/>
      </w:pPr>
      <w:rPr>
        <w:rFonts w:ascii="Courier New" w:hAnsi="Courier New" w:cs="Courier New" w:hint="default"/>
      </w:rPr>
    </w:lvl>
    <w:lvl w:ilvl="5" w:tplc="04090005" w:tentative="1">
      <w:start w:val="1"/>
      <w:numFmt w:val="bullet"/>
      <w:lvlText w:val=""/>
      <w:lvlJc w:val="left"/>
      <w:pPr>
        <w:tabs>
          <w:tab w:val="num" w:pos="3620"/>
        </w:tabs>
        <w:ind w:left="3620" w:hanging="360"/>
      </w:pPr>
      <w:rPr>
        <w:rFonts w:ascii="Wingdings" w:hAnsi="Wingdings" w:hint="default"/>
      </w:rPr>
    </w:lvl>
    <w:lvl w:ilvl="6" w:tplc="04090001" w:tentative="1">
      <w:start w:val="1"/>
      <w:numFmt w:val="bullet"/>
      <w:lvlText w:val=""/>
      <w:lvlJc w:val="left"/>
      <w:pPr>
        <w:tabs>
          <w:tab w:val="num" w:pos="4340"/>
        </w:tabs>
        <w:ind w:left="4340" w:hanging="360"/>
      </w:pPr>
      <w:rPr>
        <w:rFonts w:ascii="Symbol" w:hAnsi="Symbol" w:hint="default"/>
      </w:rPr>
    </w:lvl>
    <w:lvl w:ilvl="7" w:tplc="04090003" w:tentative="1">
      <w:start w:val="1"/>
      <w:numFmt w:val="bullet"/>
      <w:lvlText w:val="o"/>
      <w:lvlJc w:val="left"/>
      <w:pPr>
        <w:tabs>
          <w:tab w:val="num" w:pos="5060"/>
        </w:tabs>
        <w:ind w:left="5060" w:hanging="360"/>
      </w:pPr>
      <w:rPr>
        <w:rFonts w:ascii="Courier New" w:hAnsi="Courier New" w:cs="Courier New" w:hint="default"/>
      </w:rPr>
    </w:lvl>
    <w:lvl w:ilvl="8" w:tplc="04090005" w:tentative="1">
      <w:start w:val="1"/>
      <w:numFmt w:val="bullet"/>
      <w:lvlText w:val=""/>
      <w:lvlJc w:val="left"/>
      <w:pPr>
        <w:tabs>
          <w:tab w:val="num" w:pos="5780"/>
        </w:tabs>
        <w:ind w:left="5780" w:hanging="360"/>
      </w:pPr>
      <w:rPr>
        <w:rFonts w:ascii="Wingdings" w:hAnsi="Wingdings" w:hint="default"/>
      </w:rPr>
    </w:lvl>
  </w:abstractNum>
  <w:abstractNum w:abstractNumId="3">
    <w:nsid w:val="2B6E4D0E"/>
    <w:multiLevelType w:val="hybridMultilevel"/>
    <w:tmpl w:val="A4DAB1CE"/>
    <w:lvl w:ilvl="0" w:tplc="70F4AA64">
      <w:start w:val="1"/>
      <w:numFmt w:val="bullet"/>
      <w:lvlText w:val=""/>
      <w:lvlJc w:val="left"/>
      <w:pPr>
        <w:tabs>
          <w:tab w:val="num" w:pos="2520"/>
        </w:tabs>
        <w:ind w:left="2140" w:firstLine="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4E3BF3"/>
    <w:multiLevelType w:val="hybridMultilevel"/>
    <w:tmpl w:val="22601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5350B8"/>
    <w:multiLevelType w:val="hybridMultilevel"/>
    <w:tmpl w:val="EB580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8B0748"/>
    <w:multiLevelType w:val="hybridMultilevel"/>
    <w:tmpl w:val="2B2EF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C2445B"/>
    <w:multiLevelType w:val="hybridMultilevel"/>
    <w:tmpl w:val="4A724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2E3793"/>
    <w:multiLevelType w:val="hybridMultilevel"/>
    <w:tmpl w:val="8070D9A2"/>
    <w:lvl w:ilvl="0" w:tplc="9BAA6E90">
      <w:start w:val="1"/>
      <w:numFmt w:val="bullet"/>
      <w:lvlText w:val=""/>
      <w:lvlPicBulletId w:val="0"/>
      <w:lvlJc w:val="left"/>
      <w:pPr>
        <w:tabs>
          <w:tab w:val="num" w:pos="720"/>
        </w:tabs>
        <w:ind w:left="720" w:hanging="360"/>
      </w:pPr>
      <w:rPr>
        <w:rFonts w:ascii="Symbol" w:hAnsi="Symbol" w:hint="default"/>
      </w:rPr>
    </w:lvl>
    <w:lvl w:ilvl="1" w:tplc="006EF676" w:tentative="1">
      <w:start w:val="1"/>
      <w:numFmt w:val="bullet"/>
      <w:lvlText w:val=""/>
      <w:lvlJc w:val="left"/>
      <w:pPr>
        <w:tabs>
          <w:tab w:val="num" w:pos="1440"/>
        </w:tabs>
        <w:ind w:left="1440" w:hanging="360"/>
      </w:pPr>
      <w:rPr>
        <w:rFonts w:ascii="Symbol" w:hAnsi="Symbol" w:hint="default"/>
      </w:rPr>
    </w:lvl>
    <w:lvl w:ilvl="2" w:tplc="D43A385C" w:tentative="1">
      <w:start w:val="1"/>
      <w:numFmt w:val="bullet"/>
      <w:lvlText w:val=""/>
      <w:lvlJc w:val="left"/>
      <w:pPr>
        <w:tabs>
          <w:tab w:val="num" w:pos="2160"/>
        </w:tabs>
        <w:ind w:left="2160" w:hanging="360"/>
      </w:pPr>
      <w:rPr>
        <w:rFonts w:ascii="Symbol" w:hAnsi="Symbol" w:hint="default"/>
      </w:rPr>
    </w:lvl>
    <w:lvl w:ilvl="3" w:tplc="9AC85B86" w:tentative="1">
      <w:start w:val="1"/>
      <w:numFmt w:val="bullet"/>
      <w:lvlText w:val=""/>
      <w:lvlJc w:val="left"/>
      <w:pPr>
        <w:tabs>
          <w:tab w:val="num" w:pos="2880"/>
        </w:tabs>
        <w:ind w:left="2880" w:hanging="360"/>
      </w:pPr>
      <w:rPr>
        <w:rFonts w:ascii="Symbol" w:hAnsi="Symbol" w:hint="default"/>
      </w:rPr>
    </w:lvl>
    <w:lvl w:ilvl="4" w:tplc="BF34E224" w:tentative="1">
      <w:start w:val="1"/>
      <w:numFmt w:val="bullet"/>
      <w:lvlText w:val=""/>
      <w:lvlJc w:val="left"/>
      <w:pPr>
        <w:tabs>
          <w:tab w:val="num" w:pos="3600"/>
        </w:tabs>
        <w:ind w:left="3600" w:hanging="360"/>
      </w:pPr>
      <w:rPr>
        <w:rFonts w:ascii="Symbol" w:hAnsi="Symbol" w:hint="default"/>
      </w:rPr>
    </w:lvl>
    <w:lvl w:ilvl="5" w:tplc="3DA43778" w:tentative="1">
      <w:start w:val="1"/>
      <w:numFmt w:val="bullet"/>
      <w:lvlText w:val=""/>
      <w:lvlJc w:val="left"/>
      <w:pPr>
        <w:tabs>
          <w:tab w:val="num" w:pos="4320"/>
        </w:tabs>
        <w:ind w:left="4320" w:hanging="360"/>
      </w:pPr>
      <w:rPr>
        <w:rFonts w:ascii="Symbol" w:hAnsi="Symbol" w:hint="default"/>
      </w:rPr>
    </w:lvl>
    <w:lvl w:ilvl="6" w:tplc="64C2C016" w:tentative="1">
      <w:start w:val="1"/>
      <w:numFmt w:val="bullet"/>
      <w:lvlText w:val=""/>
      <w:lvlJc w:val="left"/>
      <w:pPr>
        <w:tabs>
          <w:tab w:val="num" w:pos="5040"/>
        </w:tabs>
        <w:ind w:left="5040" w:hanging="360"/>
      </w:pPr>
      <w:rPr>
        <w:rFonts w:ascii="Symbol" w:hAnsi="Symbol" w:hint="default"/>
      </w:rPr>
    </w:lvl>
    <w:lvl w:ilvl="7" w:tplc="9DE4C214" w:tentative="1">
      <w:start w:val="1"/>
      <w:numFmt w:val="bullet"/>
      <w:lvlText w:val=""/>
      <w:lvlJc w:val="left"/>
      <w:pPr>
        <w:tabs>
          <w:tab w:val="num" w:pos="5760"/>
        </w:tabs>
        <w:ind w:left="5760" w:hanging="360"/>
      </w:pPr>
      <w:rPr>
        <w:rFonts w:ascii="Symbol" w:hAnsi="Symbol" w:hint="default"/>
      </w:rPr>
    </w:lvl>
    <w:lvl w:ilvl="8" w:tplc="00AE665A" w:tentative="1">
      <w:start w:val="1"/>
      <w:numFmt w:val="bullet"/>
      <w:lvlText w:val=""/>
      <w:lvlJc w:val="left"/>
      <w:pPr>
        <w:tabs>
          <w:tab w:val="num" w:pos="6480"/>
        </w:tabs>
        <w:ind w:left="6480" w:hanging="360"/>
      </w:pPr>
      <w:rPr>
        <w:rFonts w:ascii="Symbol" w:hAnsi="Symbol" w:hint="default"/>
      </w:rPr>
    </w:lvl>
  </w:abstractNum>
  <w:abstractNum w:abstractNumId="9">
    <w:nsid w:val="46737C6A"/>
    <w:multiLevelType w:val="hybridMultilevel"/>
    <w:tmpl w:val="00A8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CA4138"/>
    <w:multiLevelType w:val="hybridMultilevel"/>
    <w:tmpl w:val="A726C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F25777"/>
    <w:multiLevelType w:val="hybridMultilevel"/>
    <w:tmpl w:val="95FC8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8621A7"/>
    <w:multiLevelType w:val="hybridMultilevel"/>
    <w:tmpl w:val="5E185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0A4563"/>
    <w:multiLevelType w:val="hybridMultilevel"/>
    <w:tmpl w:val="580E7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1E05A5"/>
    <w:multiLevelType w:val="hybridMultilevel"/>
    <w:tmpl w:val="54D4C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D91218"/>
    <w:multiLevelType w:val="hybridMultilevel"/>
    <w:tmpl w:val="7982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594749"/>
    <w:multiLevelType w:val="hybridMultilevel"/>
    <w:tmpl w:val="0D8AC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9D0F0A"/>
    <w:multiLevelType w:val="hybridMultilevel"/>
    <w:tmpl w:val="93C44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10"/>
  </w:num>
  <w:num w:numId="4">
    <w:abstractNumId w:val="6"/>
  </w:num>
  <w:num w:numId="5">
    <w:abstractNumId w:val="17"/>
  </w:num>
  <w:num w:numId="6">
    <w:abstractNumId w:val="5"/>
  </w:num>
  <w:num w:numId="7">
    <w:abstractNumId w:val="7"/>
  </w:num>
  <w:num w:numId="8">
    <w:abstractNumId w:val="4"/>
  </w:num>
  <w:num w:numId="9">
    <w:abstractNumId w:val="13"/>
  </w:num>
  <w:num w:numId="10">
    <w:abstractNumId w:val="11"/>
  </w:num>
  <w:num w:numId="11">
    <w:abstractNumId w:val="12"/>
  </w:num>
  <w:num w:numId="12">
    <w:abstractNumId w:val="9"/>
  </w:num>
  <w:num w:numId="13">
    <w:abstractNumId w:val="8"/>
  </w:num>
  <w:num w:numId="14">
    <w:abstractNumId w:val="1"/>
  </w:num>
  <w:num w:numId="15">
    <w:abstractNumId w:val="2"/>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72"/>
    <w:rsid w:val="00017CF5"/>
    <w:rsid w:val="00030852"/>
    <w:rsid w:val="0006059E"/>
    <w:rsid w:val="00061A79"/>
    <w:rsid w:val="000C675E"/>
    <w:rsid w:val="000E4123"/>
    <w:rsid w:val="000F6CB6"/>
    <w:rsid w:val="00112854"/>
    <w:rsid w:val="00115431"/>
    <w:rsid w:val="001572DB"/>
    <w:rsid w:val="00162474"/>
    <w:rsid w:val="001667BC"/>
    <w:rsid w:val="00182DB0"/>
    <w:rsid w:val="001947F5"/>
    <w:rsid w:val="00195F34"/>
    <w:rsid w:val="001A623C"/>
    <w:rsid w:val="001A7D7B"/>
    <w:rsid w:val="001B31E6"/>
    <w:rsid w:val="001C686A"/>
    <w:rsid w:val="001E03B7"/>
    <w:rsid w:val="001E0538"/>
    <w:rsid w:val="001E5C3F"/>
    <w:rsid w:val="001F0140"/>
    <w:rsid w:val="001F6E72"/>
    <w:rsid w:val="002023AA"/>
    <w:rsid w:val="00233289"/>
    <w:rsid w:val="00235B08"/>
    <w:rsid w:val="00254BAA"/>
    <w:rsid w:val="002652B9"/>
    <w:rsid w:val="002846EC"/>
    <w:rsid w:val="00286D04"/>
    <w:rsid w:val="00287F82"/>
    <w:rsid w:val="00291AB1"/>
    <w:rsid w:val="00296EBF"/>
    <w:rsid w:val="002B15A0"/>
    <w:rsid w:val="002C77EE"/>
    <w:rsid w:val="002D1F20"/>
    <w:rsid w:val="002D2981"/>
    <w:rsid w:val="002E1339"/>
    <w:rsid w:val="002E2A69"/>
    <w:rsid w:val="0030319F"/>
    <w:rsid w:val="00303446"/>
    <w:rsid w:val="00335077"/>
    <w:rsid w:val="00346AC1"/>
    <w:rsid w:val="003632C7"/>
    <w:rsid w:val="00382221"/>
    <w:rsid w:val="00386674"/>
    <w:rsid w:val="003874C5"/>
    <w:rsid w:val="003968D8"/>
    <w:rsid w:val="003A166B"/>
    <w:rsid w:val="003F3388"/>
    <w:rsid w:val="003F4E32"/>
    <w:rsid w:val="003F6627"/>
    <w:rsid w:val="0041168C"/>
    <w:rsid w:val="00414FAB"/>
    <w:rsid w:val="004267BF"/>
    <w:rsid w:val="0043579D"/>
    <w:rsid w:val="0044423E"/>
    <w:rsid w:val="0045133F"/>
    <w:rsid w:val="004544B0"/>
    <w:rsid w:val="00456552"/>
    <w:rsid w:val="00456D30"/>
    <w:rsid w:val="004625C8"/>
    <w:rsid w:val="00481E18"/>
    <w:rsid w:val="00482181"/>
    <w:rsid w:val="00484B03"/>
    <w:rsid w:val="004B794D"/>
    <w:rsid w:val="004B7CEA"/>
    <w:rsid w:val="004C047C"/>
    <w:rsid w:val="004D166F"/>
    <w:rsid w:val="004E0D89"/>
    <w:rsid w:val="004E1F42"/>
    <w:rsid w:val="00510DEF"/>
    <w:rsid w:val="0051582C"/>
    <w:rsid w:val="00560B3E"/>
    <w:rsid w:val="005743F0"/>
    <w:rsid w:val="00583617"/>
    <w:rsid w:val="0059296E"/>
    <w:rsid w:val="005A1DA3"/>
    <w:rsid w:val="005A1E10"/>
    <w:rsid w:val="005A3590"/>
    <w:rsid w:val="005A7747"/>
    <w:rsid w:val="005C17E1"/>
    <w:rsid w:val="005C65D1"/>
    <w:rsid w:val="005D0FB5"/>
    <w:rsid w:val="0060010C"/>
    <w:rsid w:val="00610B03"/>
    <w:rsid w:val="0062710B"/>
    <w:rsid w:val="00634CE9"/>
    <w:rsid w:val="00635CFD"/>
    <w:rsid w:val="0063742B"/>
    <w:rsid w:val="00655C0E"/>
    <w:rsid w:val="00675F7D"/>
    <w:rsid w:val="00677979"/>
    <w:rsid w:val="006808CD"/>
    <w:rsid w:val="00690E16"/>
    <w:rsid w:val="00696740"/>
    <w:rsid w:val="00696927"/>
    <w:rsid w:val="006A369C"/>
    <w:rsid w:val="006A6E48"/>
    <w:rsid w:val="006D1F02"/>
    <w:rsid w:val="006D6F3C"/>
    <w:rsid w:val="006D7104"/>
    <w:rsid w:val="0070185A"/>
    <w:rsid w:val="007044D9"/>
    <w:rsid w:val="0070537A"/>
    <w:rsid w:val="00706CCF"/>
    <w:rsid w:val="00725799"/>
    <w:rsid w:val="0073036E"/>
    <w:rsid w:val="00733A60"/>
    <w:rsid w:val="00734482"/>
    <w:rsid w:val="0077490F"/>
    <w:rsid w:val="007773C0"/>
    <w:rsid w:val="00787BEA"/>
    <w:rsid w:val="007962A3"/>
    <w:rsid w:val="007A21DE"/>
    <w:rsid w:val="007C2F9C"/>
    <w:rsid w:val="007D5294"/>
    <w:rsid w:val="007F3B0A"/>
    <w:rsid w:val="007F73CE"/>
    <w:rsid w:val="00835902"/>
    <w:rsid w:val="00860E14"/>
    <w:rsid w:val="008804DA"/>
    <w:rsid w:val="00881DD4"/>
    <w:rsid w:val="008A7845"/>
    <w:rsid w:val="008D1DDC"/>
    <w:rsid w:val="008E0B3D"/>
    <w:rsid w:val="008E5766"/>
    <w:rsid w:val="008E6DB5"/>
    <w:rsid w:val="008F2227"/>
    <w:rsid w:val="00901822"/>
    <w:rsid w:val="00912178"/>
    <w:rsid w:val="00913635"/>
    <w:rsid w:val="00926B63"/>
    <w:rsid w:val="009769C1"/>
    <w:rsid w:val="009A10FE"/>
    <w:rsid w:val="009D680F"/>
    <w:rsid w:val="009E4A56"/>
    <w:rsid w:val="009E4C25"/>
    <w:rsid w:val="009F1934"/>
    <w:rsid w:val="009F4F41"/>
    <w:rsid w:val="009F5BE2"/>
    <w:rsid w:val="00A006FD"/>
    <w:rsid w:val="00A201A7"/>
    <w:rsid w:val="00A51A92"/>
    <w:rsid w:val="00A62E4C"/>
    <w:rsid w:val="00A63F76"/>
    <w:rsid w:val="00A71D2C"/>
    <w:rsid w:val="00A7686B"/>
    <w:rsid w:val="00A805F5"/>
    <w:rsid w:val="00A826E2"/>
    <w:rsid w:val="00AA20FE"/>
    <w:rsid w:val="00AA328C"/>
    <w:rsid w:val="00AB0883"/>
    <w:rsid w:val="00AB29F6"/>
    <w:rsid w:val="00AF6E94"/>
    <w:rsid w:val="00B069C9"/>
    <w:rsid w:val="00B14081"/>
    <w:rsid w:val="00B3310A"/>
    <w:rsid w:val="00B43957"/>
    <w:rsid w:val="00B46781"/>
    <w:rsid w:val="00B5193F"/>
    <w:rsid w:val="00B60E6F"/>
    <w:rsid w:val="00B62BD1"/>
    <w:rsid w:val="00B62D2E"/>
    <w:rsid w:val="00B812D6"/>
    <w:rsid w:val="00B8718C"/>
    <w:rsid w:val="00BA3AF5"/>
    <w:rsid w:val="00BC49A4"/>
    <w:rsid w:val="00BD10DA"/>
    <w:rsid w:val="00BE0631"/>
    <w:rsid w:val="00BF787F"/>
    <w:rsid w:val="00C421AD"/>
    <w:rsid w:val="00C605A5"/>
    <w:rsid w:val="00C6617D"/>
    <w:rsid w:val="00C77679"/>
    <w:rsid w:val="00C916CA"/>
    <w:rsid w:val="00CA258F"/>
    <w:rsid w:val="00CA6BE7"/>
    <w:rsid w:val="00CC4321"/>
    <w:rsid w:val="00CD19BD"/>
    <w:rsid w:val="00CD3DD9"/>
    <w:rsid w:val="00CD7BAB"/>
    <w:rsid w:val="00CE05FA"/>
    <w:rsid w:val="00CF1ADE"/>
    <w:rsid w:val="00D27254"/>
    <w:rsid w:val="00D274C9"/>
    <w:rsid w:val="00D3081F"/>
    <w:rsid w:val="00D31502"/>
    <w:rsid w:val="00D55E69"/>
    <w:rsid w:val="00D64A21"/>
    <w:rsid w:val="00D671C5"/>
    <w:rsid w:val="00D7073D"/>
    <w:rsid w:val="00DA5680"/>
    <w:rsid w:val="00DA6841"/>
    <w:rsid w:val="00DB372A"/>
    <w:rsid w:val="00DB657A"/>
    <w:rsid w:val="00DE5889"/>
    <w:rsid w:val="00DF1538"/>
    <w:rsid w:val="00E02EFB"/>
    <w:rsid w:val="00E16A10"/>
    <w:rsid w:val="00E174B7"/>
    <w:rsid w:val="00E22197"/>
    <w:rsid w:val="00E304DE"/>
    <w:rsid w:val="00E343AE"/>
    <w:rsid w:val="00E65023"/>
    <w:rsid w:val="00E65F8E"/>
    <w:rsid w:val="00E77D68"/>
    <w:rsid w:val="00E81479"/>
    <w:rsid w:val="00EB5418"/>
    <w:rsid w:val="00EC0CDE"/>
    <w:rsid w:val="00EC1A34"/>
    <w:rsid w:val="00F07799"/>
    <w:rsid w:val="00F10BE8"/>
    <w:rsid w:val="00F20705"/>
    <w:rsid w:val="00F23F72"/>
    <w:rsid w:val="00F27610"/>
    <w:rsid w:val="00F36830"/>
    <w:rsid w:val="00F40DAF"/>
    <w:rsid w:val="00F41F98"/>
    <w:rsid w:val="00F45EB6"/>
    <w:rsid w:val="00F61B62"/>
    <w:rsid w:val="00F675F0"/>
    <w:rsid w:val="00F753C4"/>
    <w:rsid w:val="00F76D05"/>
    <w:rsid w:val="00F85488"/>
    <w:rsid w:val="00FA74FB"/>
    <w:rsid w:val="00FD3FB8"/>
    <w:rsid w:val="00FD6F2E"/>
    <w:rsid w:val="00FE4D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59E"/>
    <w:pPr>
      <w:bidi/>
    </w:pPr>
    <w:rPr>
      <w:sz w:val="24"/>
      <w:szCs w:val="24"/>
    </w:rPr>
  </w:style>
  <w:style w:type="paragraph" w:styleId="1">
    <w:name w:val="heading 1"/>
    <w:basedOn w:val="a"/>
    <w:next w:val="a"/>
    <w:link w:val="10"/>
    <w:qFormat/>
    <w:rsid w:val="00A51A92"/>
    <w:pPr>
      <w:keepNext/>
      <w:spacing w:before="240" w:after="60"/>
      <w:outlineLvl w:val="0"/>
    </w:pPr>
    <w:rPr>
      <w:rFonts w:ascii="Arial" w:hAnsi="Arial" w:cs="Arial"/>
      <w:b/>
      <w:bCs/>
      <w:kern w:val="32"/>
      <w:sz w:val="32"/>
      <w:szCs w:val="32"/>
    </w:rPr>
  </w:style>
  <w:style w:type="paragraph" w:styleId="3">
    <w:name w:val="heading 3"/>
    <w:basedOn w:val="a"/>
    <w:next w:val="a"/>
    <w:qFormat/>
    <w:rsid w:val="0045133F"/>
    <w:pPr>
      <w:keepNext/>
      <w:spacing w:before="240" w:after="60"/>
      <w:outlineLvl w:val="2"/>
    </w:pPr>
    <w:rPr>
      <w:rFonts w:ascii="Arial" w:hAnsi="Arial" w:cs="Arial"/>
      <w:b/>
      <w:bCs/>
      <w:sz w:val="26"/>
      <w:szCs w:val="26"/>
      <w:lang w:eastAsia="he-I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rsid w:val="00634CE9"/>
    <w:rPr>
      <w:color w:val="0000FF"/>
      <w:u w:val="single"/>
    </w:rPr>
  </w:style>
  <w:style w:type="table" w:styleId="a3">
    <w:name w:val="Table Grid"/>
    <w:basedOn w:val="a1"/>
    <w:rsid w:val="008804D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rsid w:val="00C77679"/>
    <w:pPr>
      <w:bidi w:val="0"/>
      <w:spacing w:before="100" w:beforeAutospacing="1" w:after="100" w:afterAutospacing="1"/>
    </w:pPr>
    <w:rPr>
      <w:color w:val="0331B3"/>
    </w:rPr>
  </w:style>
  <w:style w:type="paragraph" w:styleId="z-">
    <w:name w:val="HTML Top of Form"/>
    <w:basedOn w:val="a"/>
    <w:next w:val="a"/>
    <w:hidden/>
    <w:rsid w:val="00456D30"/>
    <w:pPr>
      <w:pBdr>
        <w:bottom w:val="single" w:sz="6" w:space="1" w:color="auto"/>
      </w:pBdr>
      <w:bidi w:val="0"/>
      <w:jc w:val="center"/>
    </w:pPr>
    <w:rPr>
      <w:rFonts w:ascii="Arial" w:hAnsi="Arial" w:cs="Arial"/>
      <w:vanish/>
      <w:color w:val="0331B3"/>
      <w:sz w:val="16"/>
      <w:szCs w:val="16"/>
    </w:rPr>
  </w:style>
  <w:style w:type="paragraph" w:styleId="z-0">
    <w:name w:val="HTML Bottom of Form"/>
    <w:basedOn w:val="a"/>
    <w:next w:val="a"/>
    <w:hidden/>
    <w:rsid w:val="00456D30"/>
    <w:pPr>
      <w:pBdr>
        <w:top w:val="single" w:sz="6" w:space="1" w:color="auto"/>
      </w:pBdr>
      <w:bidi w:val="0"/>
      <w:jc w:val="center"/>
    </w:pPr>
    <w:rPr>
      <w:rFonts w:ascii="Arial" w:hAnsi="Arial" w:cs="Arial"/>
      <w:vanish/>
      <w:color w:val="0331B3"/>
      <w:sz w:val="16"/>
      <w:szCs w:val="16"/>
    </w:rPr>
  </w:style>
  <w:style w:type="character" w:customStyle="1" w:styleId="10">
    <w:name w:val="כותרת 1 תו"/>
    <w:link w:val="1"/>
    <w:rsid w:val="00A51A92"/>
    <w:rPr>
      <w:rFonts w:ascii="Arial" w:hAnsi="Arial" w:cs="Arial"/>
      <w:b/>
      <w:bCs/>
      <w:kern w:val="32"/>
      <w:sz w:val="32"/>
      <w:szCs w:val="32"/>
      <w:lang w:val="en-US" w:eastAsia="en-US" w:bidi="he-IL"/>
    </w:rPr>
  </w:style>
  <w:style w:type="paragraph" w:styleId="a4">
    <w:name w:val="header"/>
    <w:basedOn w:val="a"/>
    <w:rsid w:val="00F10BE8"/>
    <w:pPr>
      <w:tabs>
        <w:tab w:val="center" w:pos="4153"/>
        <w:tab w:val="right" w:pos="8306"/>
      </w:tabs>
    </w:pPr>
  </w:style>
  <w:style w:type="paragraph" w:styleId="a5">
    <w:name w:val="footer"/>
    <w:basedOn w:val="a"/>
    <w:rsid w:val="00F10BE8"/>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59E"/>
    <w:pPr>
      <w:bidi/>
    </w:pPr>
    <w:rPr>
      <w:sz w:val="24"/>
      <w:szCs w:val="24"/>
    </w:rPr>
  </w:style>
  <w:style w:type="paragraph" w:styleId="1">
    <w:name w:val="heading 1"/>
    <w:basedOn w:val="a"/>
    <w:next w:val="a"/>
    <w:link w:val="10"/>
    <w:qFormat/>
    <w:rsid w:val="00A51A92"/>
    <w:pPr>
      <w:keepNext/>
      <w:spacing w:before="240" w:after="60"/>
      <w:outlineLvl w:val="0"/>
    </w:pPr>
    <w:rPr>
      <w:rFonts w:ascii="Arial" w:hAnsi="Arial" w:cs="Arial"/>
      <w:b/>
      <w:bCs/>
      <w:kern w:val="32"/>
      <w:sz w:val="32"/>
      <w:szCs w:val="32"/>
    </w:rPr>
  </w:style>
  <w:style w:type="paragraph" w:styleId="3">
    <w:name w:val="heading 3"/>
    <w:basedOn w:val="a"/>
    <w:next w:val="a"/>
    <w:qFormat/>
    <w:rsid w:val="0045133F"/>
    <w:pPr>
      <w:keepNext/>
      <w:spacing w:before="240" w:after="60"/>
      <w:outlineLvl w:val="2"/>
    </w:pPr>
    <w:rPr>
      <w:rFonts w:ascii="Arial" w:hAnsi="Arial" w:cs="Arial"/>
      <w:b/>
      <w:bCs/>
      <w:sz w:val="26"/>
      <w:szCs w:val="26"/>
      <w:lang w:eastAsia="he-I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rsid w:val="00634CE9"/>
    <w:rPr>
      <w:color w:val="0000FF"/>
      <w:u w:val="single"/>
    </w:rPr>
  </w:style>
  <w:style w:type="table" w:styleId="a3">
    <w:name w:val="Table Grid"/>
    <w:basedOn w:val="a1"/>
    <w:rsid w:val="008804D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rsid w:val="00C77679"/>
    <w:pPr>
      <w:bidi w:val="0"/>
      <w:spacing w:before="100" w:beforeAutospacing="1" w:after="100" w:afterAutospacing="1"/>
    </w:pPr>
    <w:rPr>
      <w:color w:val="0331B3"/>
    </w:rPr>
  </w:style>
  <w:style w:type="paragraph" w:styleId="z-">
    <w:name w:val="HTML Top of Form"/>
    <w:basedOn w:val="a"/>
    <w:next w:val="a"/>
    <w:hidden/>
    <w:rsid w:val="00456D30"/>
    <w:pPr>
      <w:pBdr>
        <w:bottom w:val="single" w:sz="6" w:space="1" w:color="auto"/>
      </w:pBdr>
      <w:bidi w:val="0"/>
      <w:jc w:val="center"/>
    </w:pPr>
    <w:rPr>
      <w:rFonts w:ascii="Arial" w:hAnsi="Arial" w:cs="Arial"/>
      <w:vanish/>
      <w:color w:val="0331B3"/>
      <w:sz w:val="16"/>
      <w:szCs w:val="16"/>
    </w:rPr>
  </w:style>
  <w:style w:type="paragraph" w:styleId="z-0">
    <w:name w:val="HTML Bottom of Form"/>
    <w:basedOn w:val="a"/>
    <w:next w:val="a"/>
    <w:hidden/>
    <w:rsid w:val="00456D30"/>
    <w:pPr>
      <w:pBdr>
        <w:top w:val="single" w:sz="6" w:space="1" w:color="auto"/>
      </w:pBdr>
      <w:bidi w:val="0"/>
      <w:jc w:val="center"/>
    </w:pPr>
    <w:rPr>
      <w:rFonts w:ascii="Arial" w:hAnsi="Arial" w:cs="Arial"/>
      <w:vanish/>
      <w:color w:val="0331B3"/>
      <w:sz w:val="16"/>
      <w:szCs w:val="16"/>
    </w:rPr>
  </w:style>
  <w:style w:type="character" w:customStyle="1" w:styleId="10">
    <w:name w:val="כותרת 1 תו"/>
    <w:link w:val="1"/>
    <w:rsid w:val="00A51A92"/>
    <w:rPr>
      <w:rFonts w:ascii="Arial" w:hAnsi="Arial" w:cs="Arial"/>
      <w:b/>
      <w:bCs/>
      <w:kern w:val="32"/>
      <w:sz w:val="32"/>
      <w:szCs w:val="32"/>
      <w:lang w:val="en-US" w:eastAsia="en-US" w:bidi="he-IL"/>
    </w:rPr>
  </w:style>
  <w:style w:type="paragraph" w:styleId="a4">
    <w:name w:val="header"/>
    <w:basedOn w:val="a"/>
    <w:rsid w:val="00F10BE8"/>
    <w:pPr>
      <w:tabs>
        <w:tab w:val="center" w:pos="4153"/>
        <w:tab w:val="right" w:pos="8306"/>
      </w:tabs>
    </w:pPr>
  </w:style>
  <w:style w:type="paragraph" w:styleId="a5">
    <w:name w:val="footer"/>
    <w:basedOn w:val="a"/>
    <w:rsid w:val="00F10BE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7014">
      <w:bodyDiv w:val="1"/>
      <w:marLeft w:val="0"/>
      <w:marRight w:val="0"/>
      <w:marTop w:val="0"/>
      <w:marBottom w:val="0"/>
      <w:divBdr>
        <w:top w:val="none" w:sz="0" w:space="0" w:color="auto"/>
        <w:left w:val="none" w:sz="0" w:space="0" w:color="auto"/>
        <w:bottom w:val="none" w:sz="0" w:space="0" w:color="auto"/>
        <w:right w:val="none" w:sz="0" w:space="0" w:color="auto"/>
      </w:divBdr>
      <w:divsChild>
        <w:div w:id="715861639">
          <w:marLeft w:val="0"/>
          <w:marRight w:val="0"/>
          <w:marTop w:val="0"/>
          <w:marBottom w:val="0"/>
          <w:divBdr>
            <w:top w:val="none" w:sz="0" w:space="0" w:color="auto"/>
            <w:left w:val="none" w:sz="0" w:space="0" w:color="auto"/>
            <w:bottom w:val="none" w:sz="0" w:space="0" w:color="auto"/>
            <w:right w:val="none" w:sz="0" w:space="0" w:color="auto"/>
          </w:divBdr>
        </w:div>
        <w:div w:id="1529372763">
          <w:marLeft w:val="0"/>
          <w:marRight w:val="0"/>
          <w:marTop w:val="0"/>
          <w:marBottom w:val="0"/>
          <w:divBdr>
            <w:top w:val="none" w:sz="0" w:space="0" w:color="auto"/>
            <w:left w:val="none" w:sz="0" w:space="0" w:color="auto"/>
            <w:bottom w:val="none" w:sz="0" w:space="0" w:color="auto"/>
            <w:right w:val="none" w:sz="0" w:space="0" w:color="auto"/>
          </w:divBdr>
        </w:div>
      </w:divsChild>
    </w:div>
    <w:div w:id="539632650">
      <w:bodyDiv w:val="1"/>
      <w:marLeft w:val="0"/>
      <w:marRight w:val="0"/>
      <w:marTop w:val="0"/>
      <w:marBottom w:val="0"/>
      <w:divBdr>
        <w:top w:val="none" w:sz="0" w:space="0" w:color="auto"/>
        <w:left w:val="none" w:sz="0" w:space="0" w:color="auto"/>
        <w:bottom w:val="none" w:sz="0" w:space="0" w:color="auto"/>
        <w:right w:val="none" w:sz="0" w:space="0" w:color="auto"/>
      </w:divBdr>
    </w:div>
    <w:div w:id="656567910">
      <w:bodyDiv w:val="1"/>
      <w:marLeft w:val="0"/>
      <w:marRight w:val="0"/>
      <w:marTop w:val="0"/>
      <w:marBottom w:val="0"/>
      <w:divBdr>
        <w:top w:val="none" w:sz="0" w:space="0" w:color="auto"/>
        <w:left w:val="none" w:sz="0" w:space="0" w:color="auto"/>
        <w:bottom w:val="none" w:sz="0" w:space="0" w:color="auto"/>
        <w:right w:val="none" w:sz="0" w:space="0" w:color="auto"/>
      </w:divBdr>
    </w:div>
    <w:div w:id="792603873">
      <w:bodyDiv w:val="1"/>
      <w:marLeft w:val="0"/>
      <w:marRight w:val="0"/>
      <w:marTop w:val="0"/>
      <w:marBottom w:val="0"/>
      <w:divBdr>
        <w:top w:val="none" w:sz="0" w:space="0" w:color="auto"/>
        <w:left w:val="none" w:sz="0" w:space="0" w:color="auto"/>
        <w:bottom w:val="none" w:sz="0" w:space="0" w:color="auto"/>
        <w:right w:val="none" w:sz="0" w:space="0" w:color="auto"/>
      </w:divBdr>
    </w:div>
    <w:div w:id="12075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iyut.org.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iyut.org.il/"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4412</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הפיוט בהוויה הבית-ספרית ברשת מורשה  - הלכה למעשה</vt:lpstr>
    </vt:vector>
  </TitlesOfParts>
  <Company>MORASHA</Company>
  <LinksUpToDate>false</LinksUpToDate>
  <CharactersWithSpaces>5284</CharactersWithSpaces>
  <SharedDoc>false</SharedDoc>
  <HLinks>
    <vt:vector size="12" baseType="variant">
      <vt:variant>
        <vt:i4>1572946</vt:i4>
      </vt:variant>
      <vt:variant>
        <vt:i4>9</vt:i4>
      </vt:variant>
      <vt:variant>
        <vt:i4>0</vt:i4>
      </vt:variant>
      <vt:variant>
        <vt:i4>5</vt:i4>
      </vt:variant>
      <vt:variant>
        <vt:lpwstr>http://www.piyut.org.il/</vt:lpwstr>
      </vt:variant>
      <vt:variant>
        <vt:lpwstr/>
      </vt:variant>
      <vt:variant>
        <vt:i4>1572946</vt:i4>
      </vt:variant>
      <vt:variant>
        <vt:i4>0</vt:i4>
      </vt:variant>
      <vt:variant>
        <vt:i4>0</vt:i4>
      </vt:variant>
      <vt:variant>
        <vt:i4>5</vt:i4>
      </vt:variant>
      <vt:variant>
        <vt:lpwstr>http://www.piyut.org.il/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הפיוט בהוויה הבית-ספרית ברשת מורשה  - הלכה למעשה</dc:title>
  <dc:subject/>
  <dc:creator>YOHAI EDEN</dc:creator>
  <cp:keywords/>
  <cp:lastModifiedBy>חיה פז כהן</cp:lastModifiedBy>
  <cp:revision>2</cp:revision>
  <cp:lastPrinted>2007-03-05T11:31:00Z</cp:lastPrinted>
  <dcterms:created xsi:type="dcterms:W3CDTF">2013-11-21T10:28:00Z</dcterms:created>
  <dcterms:modified xsi:type="dcterms:W3CDTF">2013-11-21T10:28:00Z</dcterms:modified>
</cp:coreProperties>
</file>