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1C" w:rsidRPr="00A22439" w:rsidRDefault="00F237C1" w:rsidP="00F237C1">
      <w:pPr>
        <w:jc w:val="center"/>
        <w:rPr>
          <w:rFonts w:ascii="Arial" w:hAnsi="Arial" w:cs="Arial"/>
          <w:sz w:val="32"/>
          <w:szCs w:val="32"/>
          <w:rtl/>
        </w:rPr>
      </w:pPr>
      <w:r w:rsidRPr="00A22439">
        <w:rPr>
          <w:rFonts w:ascii="Arial" w:hAnsi="Arial" w:cs="Arial"/>
          <w:sz w:val="32"/>
          <w:szCs w:val="32"/>
          <w:rtl/>
        </w:rPr>
        <w:t>למולדת שובי רוני</w:t>
      </w:r>
    </w:p>
    <w:p w:rsidR="00F237C1" w:rsidRPr="008A3344" w:rsidRDefault="00F237C1" w:rsidP="00F237C1">
      <w:pPr>
        <w:jc w:val="center"/>
        <w:rPr>
          <w:rFonts w:ascii="Arial" w:hAnsi="Arial" w:cs="Arial"/>
          <w:sz w:val="20"/>
          <w:szCs w:val="20"/>
          <w:rtl/>
        </w:rPr>
      </w:pPr>
      <w:r w:rsidRPr="008A3344">
        <w:rPr>
          <w:rFonts w:ascii="Arial" w:hAnsi="Arial" w:cs="Arial"/>
          <w:sz w:val="20"/>
          <w:szCs w:val="20"/>
          <w:rtl/>
        </w:rPr>
        <w:t>גישור דידקטי- רינה כלף</w:t>
      </w:r>
    </w:p>
    <w:p w:rsidR="00522CED" w:rsidRDefault="00522CED" w:rsidP="002F481C">
      <w:pPr>
        <w:rPr>
          <w:rFonts w:cs="David" w:hint="cs"/>
          <w:rtl/>
        </w:rPr>
      </w:pPr>
    </w:p>
    <w:p w:rsidR="00522CED" w:rsidRDefault="008A3344">
      <w:pPr>
        <w:rPr>
          <w:rFonts w:cs="David" w:hint="cs"/>
          <w:rtl/>
        </w:rPr>
      </w:pP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38100</wp:posOffset>
                </wp:positionV>
                <wp:extent cx="3657600" cy="4762500"/>
                <wp:effectExtent l="0" t="0" r="0" b="0"/>
                <wp:wrapNone/>
                <wp:docPr id="1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C89" w:rsidRDefault="008A3C89" w:rsidP="00CD24C2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A3C89" w:rsidRDefault="008A3C89" w:rsidP="00CD24C2">
                            <w:pPr>
                              <w:rPr>
                                <w:rFonts w:hint="cs"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94"/>
                            </w:tblGrid>
                            <w:tr w:rsidR="008A3C89" w:rsidRPr="00E57302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noWrap/>
                                  <w:vAlign w:val="center"/>
                                </w:tcPr>
                                <w:p w:rsidR="008A3C89" w:rsidRPr="00E57302" w:rsidRDefault="008A3C89" w:rsidP="009E01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rtl/>
                                    </w:rPr>
                                    <w:t>למולדת שובי רוני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A3344">
                                    <w:rPr>
                                      <w:rFonts w:ascii="Arial" w:hAnsi="Arial" w:cs="Arial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3825" cy="104775"/>
                                        <wp:effectExtent l="0" t="0" r="9525" b="9525"/>
                                        <wp:docPr id="1" name="תמונה 2" descr="mafri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mafri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rtl/>
                                    </w:rPr>
                                    <w:t>אשר מזרחי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rtl/>
                                    </w:rPr>
                                    <w:t>ירושלים-תוניס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</w:rPr>
                                    <w:t xml:space="preserve"> / 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rtl/>
                                    </w:rPr>
                                    <w:t>מאה 20</w:t>
                                  </w:r>
                                </w:p>
                              </w:tc>
                            </w:tr>
                            <w:tr w:rsidR="008A3C89" w:rsidRPr="00E57302">
                              <w:trPr>
                                <w:trHeight w:val="6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8A3C89" w:rsidRPr="00E57302" w:rsidRDefault="0038237F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6"/>
                                      <w:szCs w:val="21"/>
                                      <w:rtl/>
                                    </w:rPr>
                                    <w:t xml:space="preserve">הפיוט מתוך </w:t>
                                  </w:r>
                                  <w:hyperlink r:id="rId9" w:history="1">
                                    <w:r w:rsidRPr="003636E7">
                                      <w:rPr>
                                        <w:rStyle w:val="Hyperlink"/>
                                        <w:rFonts w:ascii="Arial" w:hAnsi="Arial" w:cs="Arial" w:hint="cs"/>
                                        <w:sz w:val="6"/>
                                        <w:szCs w:val="21"/>
                                        <w:rtl/>
                                      </w:rPr>
                                      <w:t>אתר</w:t>
                                    </w:r>
                                    <w:r>
                                      <w:rPr>
                                        <w:rStyle w:val="Hyperlink"/>
                                        <w:rFonts w:ascii="Arial" w:hAnsi="Arial" w:cs="Arial" w:hint="cs"/>
                                        <w:sz w:val="6"/>
                                        <w:szCs w:val="21"/>
                                        <w:rtl/>
                                      </w:rPr>
                                      <w:t xml:space="preserve"> הזמנה</w:t>
                                    </w:r>
                                    <w:r w:rsidRPr="003636E7">
                                      <w:rPr>
                                        <w:rStyle w:val="Hyperlink"/>
                                        <w:rFonts w:ascii="Arial" w:hAnsi="Arial" w:cs="Arial" w:hint="cs"/>
                                        <w:sz w:val="6"/>
                                        <w:szCs w:val="21"/>
                                        <w:rtl/>
                                      </w:rPr>
                                      <w:t xml:space="preserve"> פיוט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8A3C89" w:rsidRPr="00E57302" w:rsidRDefault="008A3C89" w:rsidP="00CD24C2">
                            <w:pPr>
                              <w:rPr>
                                <w:rFonts w:ascii="Arial" w:hAnsi="Arial" w:cs="Arial"/>
                                <w:vanish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7"/>
                            </w:tblGrid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43"/>
                                    <w:gridCol w:w="2744"/>
                                  </w:tblGrid>
                                  <w:tr w:rsidR="008A3C89" w:rsidRPr="00E57302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לַמּוֹלֶדֶת שׁוּבִי רָנִּי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צַהֲלִי בַּת יְפֵהפִיָּה</w:t>
                                        </w: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43"/>
                                    <w:gridCol w:w="2744"/>
                                  </w:tblGrid>
                                  <w:tr w:rsidR="008A3C89" w:rsidRPr="00E57302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בְּתוֹכֵךְ אֶתֵן מִשְׁכָּנִי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בָּנוּי עַל הַר הַמּוֹרִיָּה</w:t>
                                        </w: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487"/>
                                  </w:tblGrid>
                                  <w:tr w:rsidR="008A3C89" w:rsidRPr="00E57302">
                                    <w:trPr>
                                      <w:trHeight w:val="150"/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noWrap/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 w:hint="cs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43"/>
                                    <w:gridCol w:w="2744"/>
                                  </w:tblGrid>
                                  <w:tr w:rsidR="008A3C89" w:rsidRPr="00E57302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אוֹרִי נָאוָה כִּי בָא אוֹרֵךְ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וְשִׁכְחִי יְמֵי שִׁפְלוּתֵךְ</w:t>
                                        </w: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43"/>
                                    <w:gridCol w:w="2744"/>
                                  </w:tblGrid>
                                  <w:tr w:rsidR="008A3C89" w:rsidRPr="00E57302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עוּרִי יָפָה שִׁירִי שִׁירֵךְ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כִּי תַמּוּ יְמֵי גָּלוּתֵךְ</w:t>
                                        </w: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43"/>
                                    <w:gridCol w:w="2744"/>
                                  </w:tblGrid>
                                  <w:tr w:rsidR="008A3C89" w:rsidRPr="00E57302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וּבְנֵה אוּלַמָּךְ וּדְבִירָךְ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שָׁמָּה עַל אֶרֶץ צְבִיָּה</w:t>
                                        </w: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487"/>
                                  </w:tblGrid>
                                  <w:tr w:rsidR="008A3C89" w:rsidRPr="00E57302">
                                    <w:trPr>
                                      <w:trHeight w:val="150"/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noWrap/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43"/>
                                    <w:gridCol w:w="2744"/>
                                  </w:tblGrid>
                                  <w:tr w:rsidR="008A3C89" w:rsidRPr="00E57302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שׁוּבִי אֶל מִשְׁכְּנוֹתַיִךְ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שׁוּבִי אַתְּ וַאֲנִי אָשׁוּבָה</w:t>
                                        </w: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43"/>
                                    <w:gridCol w:w="2744"/>
                                  </w:tblGrid>
                                  <w:tr w:rsidR="008A3C89" w:rsidRPr="00E57302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וְאֶגְאַל אֶת שְׁבִיּוֹתַיִךְ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וְיִהְיוּ לְאַלְפֵי רְבָבָה</w:t>
                                        </w: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43"/>
                                    <w:gridCol w:w="2744"/>
                                  </w:tblGrid>
                                  <w:tr w:rsidR="008A3C89" w:rsidRPr="00E57302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אֲרַחֵם עַל אַדְמוֹתַיִךְ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וּתְהִי לְגֶפֶן פֹּרִיָּה</w:t>
                                        </w: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487"/>
                                  </w:tblGrid>
                                  <w:tr w:rsidR="008A3C89" w:rsidRPr="00E57302">
                                    <w:trPr>
                                      <w:trHeight w:val="150"/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noWrap/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43"/>
                                    <w:gridCol w:w="2744"/>
                                  </w:tblGrid>
                                  <w:tr w:rsidR="008A3C89" w:rsidRPr="00E57302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רַעְיָה חֲבִיבָה עֲדִינָה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גִּילִי שִׂמְחִי שִׁיר דַּבֵּרִי</w:t>
                                        </w: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43"/>
                                    <w:gridCol w:w="2744"/>
                                  </w:tblGrid>
                                  <w:tr w:rsidR="008A3C89" w:rsidRPr="00E57302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פִּרְחִי כְּצִיץ כַּשּׁוֹשַׁנָּה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וּדְגִי וּרְבִי עֲשִׂי פֶרִי</w:t>
                                        </w: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43"/>
                                    <w:gridCol w:w="2744"/>
                                  </w:tblGrid>
                                  <w:tr w:rsidR="008A3C89" w:rsidRPr="00E57302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כִּי הַגְּאֻלָּה נְכוֹנָה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0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8A3C89" w:rsidRPr="00E57302" w:rsidRDefault="008A3C89" w:rsidP="009E01F1">
                                        <w:pPr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וְאֶשְׁלַח יִנּוֹן וְאֵלִיָּה</w:t>
                                        </w:r>
                                        <w:r w:rsidRPr="00E57302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3C89" w:rsidRPr="00E57302" w:rsidRDefault="008A3C89" w:rsidP="00CD24C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3in;margin-top:3pt;width:4in;height:3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/7hAIAABk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" stroked="f">
                <v:textbox>
                  <w:txbxContent>
                    <w:p w:rsidR="008A3C89" w:rsidRDefault="008A3C89" w:rsidP="00CD24C2">
                      <w:pPr>
                        <w:rPr>
                          <w:rFonts w:hint="cs"/>
                          <w:rtl/>
                        </w:rPr>
                      </w:pPr>
                      <w:bookmarkStart w:id="1" w:name="_GoBack"/>
                      <w:bookmarkEnd w:id="1"/>
                    </w:p>
                    <w:p w:rsidR="008A3C89" w:rsidRDefault="008A3C89" w:rsidP="00CD24C2">
                      <w:pPr>
                        <w:rPr>
                          <w:rFonts w:hint="cs"/>
                        </w:rPr>
                      </w:pPr>
                    </w:p>
                    <w:tbl>
                      <w:tblPr>
                        <w:bidiVisual/>
                        <w:tblW w:w="0" w:type="auto"/>
                        <w:jc w:val="center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94"/>
                      </w:tblGrid>
                      <w:tr w:rsidR="008A3C89" w:rsidRPr="00E57302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noWrap/>
                            <w:vAlign w:val="center"/>
                          </w:tcPr>
                          <w:p w:rsidR="008A3C89" w:rsidRPr="00E57302" w:rsidRDefault="008A3C89" w:rsidP="009E01F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57302">
                              <w:rPr>
                                <w:rFonts w:ascii="Arial" w:hAnsi="Arial" w:cs="Arial"/>
                                <w:rtl/>
                              </w:rPr>
                              <w:t>למולדת שובי רוני</w:t>
                            </w:r>
                            <w:r w:rsidRPr="00E5730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A3344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>
                                  <wp:extent cx="123825" cy="104775"/>
                                  <wp:effectExtent l="0" t="0" r="9525" b="9525"/>
                                  <wp:docPr id="1" name="תמונה 2" descr="mafri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fri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7302">
                              <w:rPr>
                                <w:rFonts w:ascii="Arial" w:hAnsi="Arial" w:cs="Arial"/>
                                <w:rtl/>
                              </w:rPr>
                              <w:t>אשר מזרחי</w:t>
                            </w:r>
                            <w:r w:rsidRPr="00E5730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57302">
                              <w:rPr>
                                <w:rFonts w:ascii="Arial" w:hAnsi="Arial" w:cs="Arial"/>
                                <w:rtl/>
                              </w:rPr>
                              <w:t>ירושלים-תוניס</w:t>
                            </w:r>
                            <w:r w:rsidRPr="00E57302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r w:rsidRPr="00E57302">
                              <w:rPr>
                                <w:rFonts w:ascii="Arial" w:hAnsi="Arial" w:cs="Arial"/>
                                <w:rtl/>
                              </w:rPr>
                              <w:t>מאה 20</w:t>
                            </w:r>
                          </w:p>
                        </w:tc>
                      </w:tr>
                      <w:tr w:rsidR="008A3C89" w:rsidRPr="00E57302">
                        <w:trPr>
                          <w:trHeight w:val="60"/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8A3C89" w:rsidRPr="00E57302" w:rsidRDefault="0038237F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6"/>
                                <w:szCs w:val="21"/>
                                <w:rtl/>
                              </w:rPr>
                              <w:t xml:space="preserve">הפיוט מתוך </w:t>
                            </w:r>
                            <w:hyperlink r:id="rId10" w:history="1">
                              <w:r w:rsidRPr="003636E7">
                                <w:rPr>
                                  <w:rStyle w:val="Hyperlink"/>
                                  <w:rFonts w:ascii="Arial" w:hAnsi="Arial" w:cs="Arial" w:hint="cs"/>
                                  <w:sz w:val="6"/>
                                  <w:szCs w:val="21"/>
                                  <w:rtl/>
                                </w:rPr>
                                <w:t>אתר</w:t>
                              </w:r>
                              <w:r>
                                <w:rPr>
                                  <w:rStyle w:val="Hyperlink"/>
                                  <w:rFonts w:ascii="Arial" w:hAnsi="Arial" w:cs="Arial" w:hint="cs"/>
                                  <w:sz w:val="6"/>
                                  <w:szCs w:val="21"/>
                                  <w:rtl/>
                                </w:rPr>
                                <w:t xml:space="preserve"> הזמנה</w:t>
                              </w:r>
                              <w:r w:rsidRPr="003636E7">
                                <w:rPr>
                                  <w:rStyle w:val="Hyperlink"/>
                                  <w:rFonts w:ascii="Arial" w:hAnsi="Arial" w:cs="Arial" w:hint="cs"/>
                                  <w:sz w:val="6"/>
                                  <w:szCs w:val="21"/>
                                  <w:rtl/>
                                </w:rPr>
                                <w:t xml:space="preserve"> פיוט</w:t>
                              </w:r>
                            </w:hyperlink>
                          </w:p>
                        </w:tc>
                      </w:tr>
                    </w:tbl>
                    <w:p w:rsidR="008A3C89" w:rsidRPr="00E57302" w:rsidRDefault="008A3C89" w:rsidP="00CD24C2">
                      <w:pPr>
                        <w:rPr>
                          <w:rFonts w:ascii="Arial" w:hAnsi="Arial" w:cs="Arial"/>
                          <w:vanish/>
                          <w:sz w:val="22"/>
                          <w:szCs w:val="22"/>
                        </w:rPr>
                      </w:pPr>
                    </w:p>
                    <w:tbl>
                      <w:tblPr>
                        <w:bidiVisual/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577"/>
                      </w:tblGrid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43"/>
                              <w:gridCol w:w="2744"/>
                            </w:tblGrid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לַמּוֹלֶדֶת שׁוּבִי רָנִּי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צַהֲלִי בַּת יְפֵהפִיָּה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43"/>
                              <w:gridCol w:w="2744"/>
                            </w:tblGrid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בְּתוֹכֵךְ אֶתֵן מִשְׁכָּנִי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בָּנוּי עַל הַר הַמּוֹרִיָּה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87"/>
                            </w:tblGrid>
                            <w:tr w:rsidR="008A3C89" w:rsidRPr="00E57302">
                              <w:trPr>
                                <w:trHeight w:val="150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noWrap/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 w:hint="c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43"/>
                              <w:gridCol w:w="2744"/>
                            </w:tblGrid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אוֹרִי נָאוָה כִּי בָא אוֹרֵךְ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וְשִׁכְחִי יְמֵי שִׁפְלוּתֵךְ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43"/>
                              <w:gridCol w:w="2744"/>
                            </w:tblGrid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עוּרִי יָפָה שִׁירִי שִׁירֵךְ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כִּי תַמּוּ יְמֵי גָּלוּתֵךְ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43"/>
                              <w:gridCol w:w="2744"/>
                            </w:tblGrid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וּבְנֵה אוּלַמָּךְ וּדְבִירָךְ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שָׁמָּה עַל אֶרֶץ צְבִיָּה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87"/>
                            </w:tblGrid>
                            <w:tr w:rsidR="008A3C89" w:rsidRPr="00E57302">
                              <w:trPr>
                                <w:trHeight w:val="150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noWrap/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43"/>
                              <w:gridCol w:w="2744"/>
                            </w:tblGrid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שׁוּבִי אֶל מִשְׁכְּנוֹתַיִךְ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שׁוּבִי אַתְּ וַאֲנִי אָשׁוּבָה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43"/>
                              <w:gridCol w:w="2744"/>
                            </w:tblGrid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וְאֶגְאַל אֶת שְׁבִיּוֹתַיִךְ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וְיִהְיוּ לְאַלְפֵי רְבָבָה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43"/>
                              <w:gridCol w:w="2744"/>
                            </w:tblGrid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אֲרַחֵם עַל אַדְמוֹתַיִךְ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וּתְהִי לְגֶפֶן פֹּרִיָּה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87"/>
                            </w:tblGrid>
                            <w:tr w:rsidR="008A3C89" w:rsidRPr="00E57302">
                              <w:trPr>
                                <w:trHeight w:val="150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noWrap/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43"/>
                              <w:gridCol w:w="2744"/>
                            </w:tblGrid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רַעְיָה חֲבִיבָה עֲדִינָה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גִּילִי שִׂמְחִי שִׁיר דַּבֵּרִי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43"/>
                              <w:gridCol w:w="2744"/>
                            </w:tblGrid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פִּרְחִי כְּצִיץ כַּשּׁוֹשַׁנָּה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וּדְגִי וּרְבִי עֲשִׂי פֶרִי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A3C89" w:rsidRPr="00E5730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43"/>
                              <w:gridCol w:w="2744"/>
                            </w:tblGrid>
                            <w:tr w:rsidR="008A3C89" w:rsidRPr="00E5730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כִּי הַגְּאֻלָּה נְכוֹנָה</w:t>
                                  </w:r>
                                </w:p>
                              </w:tc>
                              <w:tc>
                                <w:tcPr>
                                  <w:tcW w:w="2450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8A3C89" w:rsidRPr="00E57302" w:rsidRDefault="008A3C89" w:rsidP="009E01F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וְאֶשְׁלַח יִנּוֹן וְאֵלִיָּה</w:t>
                                  </w:r>
                                  <w:r w:rsidRPr="00E5730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A3C89" w:rsidRPr="00E57302" w:rsidRDefault="008A3C89" w:rsidP="009E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8A3C89" w:rsidRPr="00E57302" w:rsidRDefault="008A3C89" w:rsidP="00CD24C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8A3344">
      <w:pPr>
        <w:rPr>
          <w:rFonts w:cs="David" w:hint="cs"/>
          <w:rtl/>
        </w:rPr>
      </w:pPr>
      <w:r>
        <w:rPr>
          <w:rFonts w:cs="David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628900" cy="1485900"/>
                <wp:effectExtent l="9525" t="9525" r="9525" b="952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C89" w:rsidRPr="00B04C50" w:rsidRDefault="008A3C89" w:rsidP="00B04C50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04C5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על הפיוט</w:t>
                            </w:r>
                          </w:p>
                          <w:p w:rsidR="008A3C89" w:rsidRPr="009E01F1" w:rsidRDefault="008A3C89" w:rsidP="00661CF3">
                            <w:pPr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>פיוט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 ממסורת יהודי טוניס, אותו חיבר אשר מזרחי 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במאה ה-20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ללחן של שיר ערבי. 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>בשיר פונה הדוד (האל) ברכות ובחן לרעיה (עם ישראל) לשוב לארץ ישראל ו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לחדש ימי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>ה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 כקדם. 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המשורר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אשר מזרחי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ברח מארץ ישראל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לתוניס מאימת הצבא הטורקי ושם עשה את רוב שנותיו. למולדת הוא שב בסוף ימיו, אחרי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מלחמת ששת הימים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ונפטר בירושלים כמעט מיד לאחר שובו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A3C89" w:rsidRDefault="008A3C89" w:rsidP="00661CF3">
                            <w:pPr>
                              <w:jc w:val="both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8A3C89" w:rsidRDefault="008A3C89" w:rsidP="00E36444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8A3C89" w:rsidRDefault="008A3C89" w:rsidP="00E36444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8A3C89" w:rsidRDefault="008A3C89" w:rsidP="00E36444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8A3C89" w:rsidRPr="00E36444" w:rsidRDefault="008A3C89" w:rsidP="00E36444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9pt;margin-top:0;width:207pt;height:11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">
                <v:textbox>
                  <w:txbxContent>
                    <w:p w:rsidR="008A3C89" w:rsidRPr="00B04C50" w:rsidRDefault="008A3C89" w:rsidP="00B04C50">
                      <w:pPr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04C5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על הפיוט</w:t>
                      </w:r>
                    </w:p>
                    <w:p w:rsidR="008A3C89" w:rsidRPr="009E01F1" w:rsidRDefault="008A3C89" w:rsidP="00661CF3">
                      <w:pPr>
                        <w:jc w:val="both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>פיוט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 xml:space="preserve"> ממסורת יהודי טוניס, אותו חיבר אשר מזרחי 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במאה ה-20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 xml:space="preserve">ללחן של שיר ערבי. 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>בשיר פונה הדוד (האל) ברכות ובחן לרעיה (עם ישראל) לשוב לארץ ישראל ו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לחדש ימי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>ה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 xml:space="preserve"> כקדם. 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המשורר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אשר מזרחי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ברח מארץ ישראל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לתוניס מאימת הצבא הטורקי ושם עשה את רוב שנותיו. למולדת הוא שב בסוף ימיו, אחרי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מלחמת ששת הימים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ונפטר בירושלים כמעט מיד לאחר שובו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8A3C89" w:rsidRDefault="008A3C89" w:rsidP="00661CF3">
                      <w:pPr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8A3C89" w:rsidRDefault="008A3C89" w:rsidP="00E36444">
                      <w:pPr>
                        <w:rPr>
                          <w:rFonts w:hint="cs"/>
                          <w:rtl/>
                        </w:rPr>
                      </w:pPr>
                    </w:p>
                    <w:p w:rsidR="008A3C89" w:rsidRDefault="008A3C89" w:rsidP="00E36444">
                      <w:pPr>
                        <w:rPr>
                          <w:rFonts w:hint="cs"/>
                          <w:rtl/>
                        </w:rPr>
                      </w:pPr>
                    </w:p>
                    <w:p w:rsidR="008A3C89" w:rsidRDefault="008A3C89" w:rsidP="00E36444">
                      <w:pPr>
                        <w:rPr>
                          <w:rFonts w:hint="cs"/>
                          <w:rtl/>
                        </w:rPr>
                      </w:pPr>
                    </w:p>
                    <w:p w:rsidR="008A3C89" w:rsidRPr="00E36444" w:rsidRDefault="008A3C89" w:rsidP="00E36444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8A3344">
      <w:pPr>
        <w:rPr>
          <w:rFonts w:cs="David" w:hint="cs"/>
          <w:rtl/>
        </w:rPr>
      </w:pPr>
      <w:r>
        <w:rPr>
          <w:rFonts w:ascii="Arial" w:hAnsi="Arial" w:cs="Davi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114300</wp:posOffset>
                </wp:positionV>
                <wp:extent cx="266700" cy="266700"/>
                <wp:effectExtent l="9525" t="9525" r="9525" b="9525"/>
                <wp:wrapNone/>
                <wp:docPr id="1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8" type="#_x0000_t202" style="position:absolute;left:0;text-align:left;margin-left:501pt;margin-top:9pt;width:21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">
                <v:textbox>
                  <w:txbxContent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8A3344">
      <w:pPr>
        <w:rPr>
          <w:rFonts w:cs="David" w:hint="cs"/>
          <w:rtl/>
        </w:rPr>
      </w:pPr>
      <w:r>
        <w:rPr>
          <w:rFonts w:ascii="Arial" w:hAnsi="Arial" w:cs="Davi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114300</wp:posOffset>
                </wp:positionV>
                <wp:extent cx="266700" cy="266700"/>
                <wp:effectExtent l="9525" t="9525" r="9525" b="9525"/>
                <wp:wrapNone/>
                <wp:docPr id="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9" type="#_x0000_t202" style="position:absolute;left:0;text-align:left;margin-left:501pt;margin-top:9pt;width:21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">
                <v:textbox>
                  <w:txbxContent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8A3344">
      <w:pPr>
        <w:rPr>
          <w:rFonts w:cs="David" w:hint="cs"/>
          <w:rtl/>
        </w:rPr>
      </w:pPr>
      <w:r>
        <w:rPr>
          <w:rFonts w:cs="David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943100" cy="2971800"/>
                <wp:effectExtent l="9525" t="9525" r="9525" b="952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C89" w:rsidRPr="00B04C50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ביאורי מילים</w:t>
                            </w:r>
                          </w:p>
                          <w:p w:rsidR="008A3C89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>רני, צהלי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שמחי</w:t>
                            </w:r>
                          </w:p>
                          <w:p w:rsidR="008A3C89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משכני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בית המקדש</w:t>
                            </w:r>
                          </w:p>
                          <w:p w:rsidR="008A3C89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נאוה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יפה</w:t>
                            </w:r>
                          </w:p>
                          <w:p w:rsidR="008A3C89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שפלותך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גלותך</w:t>
                            </w:r>
                          </w:p>
                          <w:p w:rsidR="008A3C89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דבירך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בית מקדשך</w:t>
                            </w:r>
                          </w:p>
                          <w:p w:rsidR="008A3C89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צביה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ארץ הצבי,</w:t>
                            </w:r>
                            <w:r w:rsidRPr="00661CF3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>כינוי לארץ ישראל</w:t>
                            </w:r>
                          </w:p>
                          <w:p w:rsidR="008A3C89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שביותיך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השבויים בגלות</w:t>
                            </w:r>
                          </w:p>
                          <w:p w:rsidR="008A3C89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גילי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שמחי</w:t>
                            </w:r>
                          </w:p>
                          <w:p w:rsidR="008A3C89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כציץ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פרח</w:t>
                            </w:r>
                          </w:p>
                          <w:p w:rsidR="008A3C89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ודגי ורבי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תתרבי</w:t>
                            </w:r>
                          </w:p>
                          <w:p w:rsidR="008A3C89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ינון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כינוי למשיח</w:t>
                            </w:r>
                          </w:p>
                          <w:p w:rsidR="008A3C89" w:rsidRDefault="008A3C89" w:rsidP="008A3C89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אליה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אליהו הנביא</w:t>
                            </w:r>
                          </w:p>
                          <w:p w:rsidR="008A3C89" w:rsidRPr="005B4D1A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5B4D1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-9pt;margin-top:9pt;width:153pt;height:23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">
                <v:textbox>
                  <w:txbxContent>
                    <w:p w:rsidR="008A3C89" w:rsidRPr="00B04C50" w:rsidRDefault="008A3C89" w:rsidP="005B4D1A">
                      <w:pPr>
                        <w:spacing w:line="360" w:lineRule="auto"/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ביאורי מילים</w:t>
                      </w:r>
                    </w:p>
                    <w:p w:rsidR="008A3C89" w:rsidRDefault="008A3C89" w:rsidP="005B4D1A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>רני, צהלי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שמחי</w:t>
                      </w:r>
                    </w:p>
                    <w:p w:rsidR="008A3C89" w:rsidRDefault="008A3C89" w:rsidP="005B4D1A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משכני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בית המקדש</w:t>
                      </w:r>
                    </w:p>
                    <w:p w:rsidR="008A3C89" w:rsidRDefault="008A3C89" w:rsidP="005B4D1A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נאוה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יפה</w:t>
                      </w:r>
                    </w:p>
                    <w:p w:rsidR="008A3C89" w:rsidRDefault="008A3C89" w:rsidP="005B4D1A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שפלותך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גלותך</w:t>
                      </w:r>
                    </w:p>
                    <w:p w:rsidR="008A3C89" w:rsidRDefault="008A3C89" w:rsidP="005B4D1A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דבירך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בית מקדשך</w:t>
                      </w:r>
                    </w:p>
                    <w:p w:rsidR="008A3C89" w:rsidRDefault="008A3C89" w:rsidP="005B4D1A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צביה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ארץ הצבי,</w:t>
                      </w:r>
                      <w:r w:rsidRPr="00661CF3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>כינוי לארץ ישראל</w:t>
                      </w:r>
                    </w:p>
                    <w:p w:rsidR="008A3C89" w:rsidRDefault="008A3C89" w:rsidP="005B4D1A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שביותיך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השבויים בגלות</w:t>
                      </w:r>
                    </w:p>
                    <w:p w:rsidR="008A3C89" w:rsidRDefault="008A3C89" w:rsidP="005B4D1A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גילי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שמחי</w:t>
                      </w:r>
                    </w:p>
                    <w:p w:rsidR="008A3C89" w:rsidRDefault="008A3C89" w:rsidP="005B4D1A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כציץ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פרח</w:t>
                      </w:r>
                    </w:p>
                    <w:p w:rsidR="008A3C89" w:rsidRDefault="008A3C89" w:rsidP="005B4D1A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ודגי ורבי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תתרבי</w:t>
                      </w:r>
                    </w:p>
                    <w:p w:rsidR="008A3C89" w:rsidRDefault="008A3C89" w:rsidP="005B4D1A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ינון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כינוי למשיח</w:t>
                      </w:r>
                    </w:p>
                    <w:p w:rsidR="008A3C89" w:rsidRDefault="008A3C89" w:rsidP="008A3C89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אליה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אליהו הנביא</w:t>
                      </w:r>
                    </w:p>
                    <w:p w:rsidR="008A3C89" w:rsidRPr="005B4D1A" w:rsidRDefault="008A3C89" w:rsidP="005B4D1A">
                      <w:pPr>
                        <w:spacing w:line="360" w:lineRule="auto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5B4D1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5B4D1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5B4D1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5B4D1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8A3344">
      <w:pPr>
        <w:rPr>
          <w:rFonts w:cs="David" w:hint="cs"/>
          <w:rtl/>
        </w:rPr>
      </w:pPr>
      <w:r>
        <w:rPr>
          <w:rFonts w:ascii="Arial" w:hAnsi="Arial" w:cs="Davi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76200</wp:posOffset>
                </wp:positionV>
                <wp:extent cx="266700" cy="266700"/>
                <wp:effectExtent l="9525" t="9525" r="9525" b="9525"/>
                <wp:wrapNone/>
                <wp:docPr id="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1" type="#_x0000_t202" style="position:absolute;left:0;text-align:left;margin-left:501pt;margin-top:6pt;width:21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">
                <v:textbox>
                  <w:txbxContent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8A3344">
      <w:pPr>
        <w:rPr>
          <w:rFonts w:cs="David" w:hint="cs"/>
          <w:rtl/>
        </w:rPr>
      </w:pPr>
      <w:r>
        <w:rPr>
          <w:rFonts w:ascii="Arial" w:hAnsi="Arial" w:cs="Davi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38100</wp:posOffset>
                </wp:positionV>
                <wp:extent cx="266700" cy="266700"/>
                <wp:effectExtent l="9525" t="9525" r="9525" b="9525"/>
                <wp:wrapNone/>
                <wp:docPr id="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3C89" w:rsidRPr="005B4D1A" w:rsidRDefault="008A3C89" w:rsidP="001658E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2" type="#_x0000_t202" style="position:absolute;left:0;text-align:left;margin-left:501pt;margin-top:3pt;width:21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">
                <v:textbox>
                  <w:txbxContent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</w:p>
                    <w:p w:rsidR="008A3C89" w:rsidRPr="005B4D1A" w:rsidRDefault="008A3C89" w:rsidP="001658E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Default="00522CED">
      <w:pPr>
        <w:rPr>
          <w:rFonts w:cs="David" w:hint="cs"/>
          <w:rtl/>
        </w:rPr>
      </w:pPr>
    </w:p>
    <w:p w:rsidR="00522CED" w:rsidRPr="00C3072C" w:rsidRDefault="00C3072C">
      <w:pPr>
        <w:rPr>
          <w:rFonts w:cs="David" w:hint="cs"/>
          <w:b/>
          <w:bCs/>
          <w:rtl/>
        </w:rPr>
      </w:pPr>
      <w:r w:rsidRPr="00C3072C">
        <w:rPr>
          <w:rFonts w:cs="David" w:hint="cs"/>
          <w:b/>
          <w:bCs/>
          <w:rtl/>
        </w:rPr>
        <w:t>עיינו במילים לפיוט:</w:t>
      </w:r>
    </w:p>
    <w:p w:rsidR="00FC7568" w:rsidRPr="003D1123" w:rsidRDefault="00FC7568" w:rsidP="00FC7568">
      <w:pPr>
        <w:spacing w:line="360" w:lineRule="auto"/>
        <w:rPr>
          <w:rFonts w:cs="David" w:hint="cs"/>
          <w:sz w:val="16"/>
          <w:szCs w:val="16"/>
          <w:rtl/>
        </w:rPr>
      </w:pPr>
    </w:p>
    <w:p w:rsidR="00522CED" w:rsidRPr="00FE0A4D" w:rsidRDefault="00522CED" w:rsidP="00FC7568">
      <w:pPr>
        <w:numPr>
          <w:ilvl w:val="0"/>
          <w:numId w:val="4"/>
        </w:numPr>
        <w:spacing w:line="360" w:lineRule="auto"/>
        <w:rPr>
          <w:rFonts w:ascii="Arial" w:hAnsi="Arial" w:cs="David" w:hint="cs"/>
          <w:b/>
          <w:bCs/>
          <w:rtl/>
        </w:rPr>
      </w:pPr>
      <w:r w:rsidRPr="00FE0A4D">
        <w:rPr>
          <w:rFonts w:ascii="Arial" w:hAnsi="Arial" w:cs="David"/>
          <w:b/>
          <w:bCs/>
          <w:rtl/>
        </w:rPr>
        <w:t xml:space="preserve">מי מסתתר בין בתי הפיוט? הקיפו את האות הראשונה בכל בית וגלו </w:t>
      </w:r>
      <w:r w:rsidR="002F481C" w:rsidRPr="00FE0A4D">
        <w:rPr>
          <w:rFonts w:ascii="Arial" w:hAnsi="Arial" w:cs="David" w:hint="cs"/>
          <w:b/>
          <w:bCs/>
          <w:rtl/>
        </w:rPr>
        <w:t>את שמו</w:t>
      </w:r>
    </w:p>
    <w:p w:rsidR="00FC7568" w:rsidRDefault="00FC7568" w:rsidP="00FC7568">
      <w:pPr>
        <w:numPr>
          <w:ilvl w:val="0"/>
          <w:numId w:val="4"/>
        </w:numPr>
        <w:spacing w:line="360" w:lineRule="auto"/>
        <w:rPr>
          <w:rFonts w:ascii="Arial" w:hAnsi="Arial" w:cs="David" w:hint="cs"/>
          <w:b/>
          <w:bCs/>
        </w:rPr>
      </w:pPr>
      <w:r w:rsidRPr="00FE0A4D">
        <w:rPr>
          <w:rFonts w:ascii="Arial" w:hAnsi="Arial" w:cs="David" w:hint="cs"/>
          <w:b/>
          <w:bCs/>
          <w:rtl/>
        </w:rPr>
        <w:t>באיזה חג לדעתכם שרים את הפיוט?</w:t>
      </w:r>
    </w:p>
    <w:p w:rsidR="003D1123" w:rsidRDefault="00982E6F" w:rsidP="00FC7568">
      <w:pPr>
        <w:numPr>
          <w:ilvl w:val="0"/>
          <w:numId w:val="4"/>
        </w:numPr>
        <w:spacing w:line="360" w:lineRule="auto"/>
        <w:rPr>
          <w:rFonts w:ascii="Arial" w:hAnsi="Arial" w:cs="David" w:hint="cs"/>
          <w:b/>
          <w:bCs/>
        </w:rPr>
      </w:pPr>
      <w:r>
        <w:rPr>
          <w:rFonts w:ascii="Arial" w:hAnsi="Arial" w:cs="David" w:hint="cs"/>
          <w:b/>
          <w:bCs/>
          <w:rtl/>
        </w:rPr>
        <w:t xml:space="preserve">האם לדעתכם נכתב הפיוט לפני קום מדינת ישראל או לאחר קום המדינה? </w:t>
      </w:r>
    </w:p>
    <w:p w:rsidR="00C3072C" w:rsidRDefault="00C3072C" w:rsidP="00C3072C">
      <w:pPr>
        <w:spacing w:line="360" w:lineRule="auto"/>
        <w:rPr>
          <w:rFonts w:ascii="Arial" w:hAnsi="Arial" w:cs="David" w:hint="cs"/>
          <w:b/>
          <w:bCs/>
          <w:rtl/>
        </w:rPr>
      </w:pPr>
    </w:p>
    <w:p w:rsidR="00C3072C" w:rsidRDefault="00C3072C" w:rsidP="00C3072C">
      <w:pPr>
        <w:spacing w:line="360" w:lineRule="auto"/>
        <w:rPr>
          <w:rFonts w:ascii="Arial" w:hAnsi="Arial" w:cs="David" w:hint="cs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האזינו לפיוט ובצעו את המשימות הבאות:</w:t>
      </w:r>
    </w:p>
    <w:p w:rsidR="00C3072C" w:rsidRDefault="00C3072C" w:rsidP="00C3072C">
      <w:pPr>
        <w:numPr>
          <w:ilvl w:val="0"/>
          <w:numId w:val="8"/>
        </w:numPr>
        <w:spacing w:line="360" w:lineRule="auto"/>
        <w:rPr>
          <w:rFonts w:ascii="Arial" w:hAnsi="Arial" w:cs="David" w:hint="cs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הקיפו את הפזמון החוזר</w:t>
      </w:r>
    </w:p>
    <w:p w:rsidR="00C3072C" w:rsidRDefault="00C3072C" w:rsidP="00C3072C">
      <w:pPr>
        <w:numPr>
          <w:ilvl w:val="0"/>
          <w:numId w:val="8"/>
        </w:numPr>
        <w:spacing w:line="360" w:lineRule="auto"/>
        <w:rPr>
          <w:rFonts w:ascii="Arial" w:hAnsi="Arial" w:cs="David" w:hint="cs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האם מנגינת הפזמון היא מנגינת הבתים?</w:t>
      </w:r>
    </w:p>
    <w:p w:rsidR="00C3072C" w:rsidRDefault="00C3072C" w:rsidP="00C3072C">
      <w:pPr>
        <w:numPr>
          <w:ilvl w:val="0"/>
          <w:numId w:val="8"/>
        </w:numPr>
        <w:spacing w:line="360" w:lineRule="auto"/>
        <w:rPr>
          <w:rFonts w:ascii="Arial" w:hAnsi="Arial" w:cs="David" w:hint="cs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הקיפו את השורות ששרים פעמיים ברצף</w:t>
      </w:r>
    </w:p>
    <w:p w:rsidR="00C3072C" w:rsidRDefault="00C3072C" w:rsidP="00C3072C">
      <w:pPr>
        <w:numPr>
          <w:ilvl w:val="0"/>
          <w:numId w:val="8"/>
        </w:numPr>
        <w:spacing w:line="360" w:lineRule="auto"/>
        <w:rPr>
          <w:rFonts w:ascii="Arial" w:hAnsi="Arial" w:cs="David" w:hint="cs"/>
          <w:b/>
          <w:bCs/>
        </w:rPr>
      </w:pPr>
      <w:r>
        <w:rPr>
          <w:rFonts w:ascii="Arial" w:hAnsi="Arial" w:cs="David" w:hint="cs"/>
          <w:b/>
          <w:bCs/>
          <w:rtl/>
        </w:rPr>
        <w:t xml:space="preserve">מכמה מנגינות מרכזיות בנוי הפיוט? </w:t>
      </w:r>
    </w:p>
    <w:p w:rsidR="00C3072C" w:rsidRDefault="00C3072C" w:rsidP="00C3072C">
      <w:pPr>
        <w:numPr>
          <w:ilvl w:val="0"/>
          <w:numId w:val="8"/>
        </w:numPr>
        <w:spacing w:line="360" w:lineRule="auto"/>
        <w:rPr>
          <w:rFonts w:ascii="Arial" w:hAnsi="Arial" w:cs="David" w:hint="cs"/>
          <w:b/>
          <w:bCs/>
        </w:rPr>
      </w:pPr>
      <w:r>
        <w:rPr>
          <w:rFonts w:ascii="Arial" w:hAnsi="Arial" w:cs="David" w:hint="cs"/>
          <w:b/>
          <w:bCs/>
          <w:rtl/>
        </w:rPr>
        <w:t>רשמו את מבנה הפיוט במשבצות הקטנות הסמוכות למילים</w:t>
      </w:r>
    </w:p>
    <w:p w:rsidR="00982E6F" w:rsidRDefault="00982E6F" w:rsidP="00C3072C">
      <w:pPr>
        <w:numPr>
          <w:ilvl w:val="0"/>
          <w:numId w:val="8"/>
        </w:numPr>
        <w:spacing w:line="360" w:lineRule="auto"/>
        <w:rPr>
          <w:rFonts w:ascii="Arial" w:hAnsi="Arial" w:cs="David" w:hint="cs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האם לדעתכם מבטאת המוסיקה את תוכנו של הפיוט?</w:t>
      </w:r>
    </w:p>
    <w:p w:rsidR="00C3072C" w:rsidRPr="00FE0A4D" w:rsidRDefault="00C3072C" w:rsidP="00C3072C">
      <w:pPr>
        <w:spacing w:line="360" w:lineRule="auto"/>
        <w:rPr>
          <w:rFonts w:ascii="Arial" w:hAnsi="Arial" w:cs="David" w:hint="cs"/>
          <w:b/>
          <w:bCs/>
          <w:rtl/>
        </w:rPr>
      </w:pPr>
    </w:p>
    <w:p w:rsidR="00FC7568" w:rsidRDefault="008A3344" w:rsidP="001D09DA">
      <w:pPr>
        <w:spacing w:line="360" w:lineRule="auto"/>
        <w:rPr>
          <w:rFonts w:cs="David" w:hint="cs"/>
          <w:b/>
          <w:bCs/>
          <w:sz w:val="40"/>
          <w:szCs w:val="40"/>
          <w:rtl/>
        </w:rPr>
      </w:pPr>
      <w:r>
        <w:rPr>
          <w:rFonts w:cs="David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-2286000</wp:posOffset>
                </wp:positionH>
                <wp:positionV relativeFrom="paragraph">
                  <wp:posOffset>205740</wp:posOffset>
                </wp:positionV>
                <wp:extent cx="6286500" cy="1257300"/>
                <wp:effectExtent l="9525" t="9525" r="9525" b="952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C89" w:rsidRPr="002F1CB9" w:rsidRDefault="008A3C89" w:rsidP="002F1CB9">
                            <w:pPr>
                              <w:spacing w:line="360" w:lineRule="auto"/>
                              <w:rPr>
                                <w:rFonts w:cs="David" w:hint="cs"/>
                                <w:b/>
                                <w:bCs/>
                                <w:rtl/>
                              </w:rPr>
                            </w:pPr>
                            <w:r w:rsidRPr="002F1CB9">
                              <w:rPr>
                                <w:rFonts w:cs="David" w:hint="cs"/>
                                <w:b/>
                                <w:bCs/>
                                <w:rtl/>
                              </w:rPr>
                              <w:t>יום העצמאות</w:t>
                            </w:r>
                          </w:p>
                          <w:p w:rsidR="002F1CB9" w:rsidRPr="002F1CB9" w:rsidRDefault="002F1CB9" w:rsidP="002F1CB9">
                            <w:pPr>
                              <w:pStyle w:val="NormalWeb"/>
                              <w:bidi/>
                              <w:spacing w:before="0" w:beforeAutospacing="0" w:line="360" w:lineRule="auto"/>
                              <w:rPr>
                                <w:rFonts w:cs="David" w:hint="cs"/>
                                <w:color w:val="000000"/>
                                <w:rtl/>
                              </w:rPr>
                            </w:pPr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 xml:space="preserve">יום העצמאות הוא החג הלאומי של </w:t>
                            </w:r>
                            <w:hyperlink r:id="rId11" w:tooltip="ישראל" w:history="1">
                              <w:r w:rsidRPr="002F1CB9">
                                <w:rPr>
                                  <w:rStyle w:val="Hyperlink"/>
                                  <w:rFonts w:cs="David" w:hint="cs"/>
                                  <w:color w:val="000000"/>
                                  <w:u w:val="none"/>
                                  <w:rtl/>
                                </w:rPr>
                                <w:t>מדינת ישראל</w:t>
                              </w:r>
                            </w:hyperlink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 xml:space="preserve">, אשר מציין את </w:t>
                            </w:r>
                            <w:hyperlink r:id="rId12" w:tooltip="הכרזת העצמאות" w:history="1">
                              <w:r w:rsidRPr="002F1CB9">
                                <w:rPr>
                                  <w:rStyle w:val="Hyperlink"/>
                                  <w:rFonts w:cs="David" w:hint="cs"/>
                                  <w:color w:val="000000"/>
                                  <w:u w:val="none"/>
                                  <w:rtl/>
                                </w:rPr>
                                <w:t>ההכרזה על הקמתה</w:t>
                              </w:r>
                            </w:hyperlink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 xml:space="preserve"> בתום </w:t>
                            </w:r>
                            <w:hyperlink r:id="rId13" w:tooltip="המנדט הבריטי" w:history="1">
                              <w:r w:rsidRPr="002F1CB9">
                                <w:rPr>
                                  <w:rStyle w:val="Hyperlink"/>
                                  <w:rFonts w:cs="David" w:hint="cs"/>
                                  <w:color w:val="000000"/>
                                  <w:u w:val="none"/>
                                  <w:rtl/>
                                </w:rPr>
                                <w:t>המנדט הבריטי</w:t>
                              </w:r>
                            </w:hyperlink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 xml:space="preserve">. יום העצמאות חל בתאריך </w:t>
                            </w:r>
                            <w:hyperlink r:id="rId14" w:tooltip="ה' באייר" w:history="1">
                              <w:r w:rsidRPr="002F1CB9">
                                <w:rPr>
                                  <w:rStyle w:val="Hyperlink"/>
                                  <w:rFonts w:cs="David" w:hint="cs"/>
                                  <w:color w:val="000000"/>
                                  <w:u w:val="none"/>
                                  <w:rtl/>
                                </w:rPr>
                                <w:t>ה' באייר</w:t>
                              </w:r>
                            </w:hyperlink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 xml:space="preserve">. בה' באייר </w:t>
                            </w:r>
                            <w:hyperlink r:id="rId15" w:tooltip="תש&quot;ח" w:history="1">
                              <w:r w:rsidRPr="002F1CB9">
                                <w:rPr>
                                  <w:rStyle w:val="Hyperlink"/>
                                  <w:rFonts w:cs="David" w:hint="cs"/>
                                  <w:color w:val="000000"/>
                                  <w:u w:val="none"/>
                                  <w:rtl/>
                                </w:rPr>
                                <w:t>תש"ח</w:t>
                              </w:r>
                            </w:hyperlink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 xml:space="preserve"> (</w:t>
                            </w:r>
                            <w:hyperlink r:id="rId16" w:tooltip="14 במאי" w:history="1">
                              <w:r w:rsidRPr="002F1CB9">
                                <w:rPr>
                                  <w:rStyle w:val="Hyperlink"/>
                                  <w:rFonts w:cs="David" w:hint="cs"/>
                                  <w:color w:val="000000"/>
                                  <w:u w:val="none"/>
                                  <w:rtl/>
                                </w:rPr>
                                <w:t>14 במאי</w:t>
                              </w:r>
                            </w:hyperlink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hyperlink r:id="rId17" w:tooltip="1948" w:history="1">
                              <w:r w:rsidRPr="002F1CB9">
                                <w:rPr>
                                  <w:rStyle w:val="Hyperlink"/>
                                  <w:rFonts w:cs="David" w:hint="cs"/>
                                  <w:color w:val="000000"/>
                                  <w:u w:val="none"/>
                                  <w:rtl/>
                                </w:rPr>
                                <w:t>1948</w:t>
                              </w:r>
                            </w:hyperlink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 xml:space="preserve">), כ-8 שעות לפני סיום המנדט הבריטי, נחתמה </w:t>
                            </w:r>
                            <w:hyperlink r:id="rId18" w:tooltip="מגילת העצמאות" w:history="1">
                              <w:r w:rsidRPr="002F1CB9">
                                <w:rPr>
                                  <w:rStyle w:val="Hyperlink"/>
                                  <w:rFonts w:cs="David" w:hint="cs"/>
                                  <w:color w:val="000000"/>
                                  <w:u w:val="none"/>
                                  <w:rtl/>
                                </w:rPr>
                                <w:t>מגילת העצמאות</w:t>
                              </w:r>
                            </w:hyperlink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 xml:space="preserve"> ו</w:t>
                            </w:r>
                            <w:hyperlink r:id="rId19" w:tooltip="דוד בן גוריון" w:history="1">
                              <w:r w:rsidRPr="002F1CB9">
                                <w:rPr>
                                  <w:rStyle w:val="Hyperlink"/>
                                  <w:rFonts w:cs="David" w:hint="cs"/>
                                  <w:color w:val="000000"/>
                                  <w:u w:val="none"/>
                                  <w:rtl/>
                                </w:rPr>
                                <w:t>דוד בן גוריון</w:t>
                              </w:r>
                            </w:hyperlink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 xml:space="preserve"> (לימים ראש ממשלתה הראשון של מדינת ישראל) הכריז על הקמת מדינת ישראל. ההכרזה באה בעקבות </w:t>
                            </w:r>
                            <w:hyperlink r:id="rId20" w:tooltip="החלטת החלוקה" w:history="1">
                              <w:r w:rsidRPr="002F1CB9">
                                <w:rPr>
                                  <w:rStyle w:val="Hyperlink"/>
                                  <w:rFonts w:cs="David" w:hint="cs"/>
                                  <w:color w:val="000000"/>
                                  <w:u w:val="none"/>
                                  <w:rtl/>
                                </w:rPr>
                                <w:t>החלטת החלוקה</w:t>
                              </w:r>
                            </w:hyperlink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>ב</w:t>
                            </w:r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>עצרת ה</w:t>
                            </w:r>
                            <w:hyperlink r:id="rId21" w:tooltip="האומות המאוחדות" w:history="1">
                              <w:r w:rsidRPr="002F1CB9">
                                <w:rPr>
                                  <w:rStyle w:val="Hyperlink"/>
                                  <w:rFonts w:cs="David" w:hint="cs"/>
                                  <w:color w:val="000000"/>
                                  <w:u w:val="none"/>
                                  <w:rtl/>
                                </w:rPr>
                                <w:t>או"ם</w:t>
                              </w:r>
                            </w:hyperlink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 xml:space="preserve"> - החלטה 181 מיום </w:t>
                            </w:r>
                            <w:hyperlink r:id="rId22" w:tooltip="29 בנובמבר" w:history="1">
                              <w:r w:rsidRPr="002F1CB9">
                                <w:rPr>
                                  <w:rStyle w:val="Hyperlink"/>
                                  <w:rFonts w:cs="David" w:hint="cs"/>
                                  <w:color w:val="000000"/>
                                  <w:u w:val="none"/>
                                  <w:rtl/>
                                </w:rPr>
                                <w:t>29 בנובמבר</w:t>
                              </w:r>
                            </w:hyperlink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hyperlink r:id="rId23" w:tooltip="1947" w:history="1">
                              <w:r w:rsidRPr="002F1CB9">
                                <w:rPr>
                                  <w:rStyle w:val="Hyperlink"/>
                                  <w:rFonts w:cs="David" w:hint="cs"/>
                                  <w:color w:val="000000"/>
                                  <w:u w:val="none"/>
                                  <w:rtl/>
                                </w:rPr>
                                <w:t>1947</w:t>
                              </w:r>
                            </w:hyperlink>
                            <w:r w:rsidRPr="002F1CB9">
                              <w:rPr>
                                <w:rFonts w:cs="David" w:hint="cs"/>
                                <w:color w:val="000000"/>
                                <w:rtl/>
                              </w:rPr>
                              <w:t>.</w:t>
                            </w:r>
                          </w:p>
                          <w:p w:rsidR="002F1CB9" w:rsidRDefault="002F1CB9" w:rsidP="00217DF1">
                            <w:pPr>
                              <w:spacing w:line="360" w:lineRule="auto"/>
                              <w:rPr>
                                <w:rFonts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-180pt;margin-top:16.2pt;width:495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">
                <v:textbox>
                  <w:txbxContent>
                    <w:p w:rsidR="008A3C89" w:rsidRPr="002F1CB9" w:rsidRDefault="008A3C89" w:rsidP="002F1CB9">
                      <w:pPr>
                        <w:spacing w:line="360" w:lineRule="auto"/>
                        <w:rPr>
                          <w:rFonts w:cs="David" w:hint="cs"/>
                          <w:b/>
                          <w:bCs/>
                          <w:rtl/>
                        </w:rPr>
                      </w:pPr>
                      <w:r w:rsidRPr="002F1CB9">
                        <w:rPr>
                          <w:rFonts w:cs="David" w:hint="cs"/>
                          <w:b/>
                          <w:bCs/>
                          <w:rtl/>
                        </w:rPr>
                        <w:t>יום העצמאות</w:t>
                      </w:r>
                    </w:p>
                    <w:p w:rsidR="002F1CB9" w:rsidRPr="002F1CB9" w:rsidRDefault="002F1CB9" w:rsidP="002F1CB9">
                      <w:pPr>
                        <w:pStyle w:val="NormalWeb"/>
                        <w:bidi/>
                        <w:spacing w:before="0" w:beforeAutospacing="0" w:line="360" w:lineRule="auto"/>
                        <w:rPr>
                          <w:rFonts w:cs="David" w:hint="cs"/>
                          <w:color w:val="000000"/>
                          <w:rtl/>
                        </w:rPr>
                      </w:pPr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 xml:space="preserve">יום העצמאות הוא החג הלאומי של </w:t>
                      </w:r>
                      <w:hyperlink r:id="rId24" w:tooltip="ישראל" w:history="1">
                        <w:r w:rsidRPr="002F1CB9">
                          <w:rPr>
                            <w:rStyle w:val="Hyperlink"/>
                            <w:rFonts w:cs="David" w:hint="cs"/>
                            <w:color w:val="000000"/>
                            <w:u w:val="none"/>
                            <w:rtl/>
                          </w:rPr>
                          <w:t>מדינת ישראל</w:t>
                        </w:r>
                      </w:hyperlink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 xml:space="preserve">, אשר מציין את </w:t>
                      </w:r>
                      <w:hyperlink r:id="rId25" w:tooltip="הכרזת העצמאות" w:history="1">
                        <w:r w:rsidRPr="002F1CB9">
                          <w:rPr>
                            <w:rStyle w:val="Hyperlink"/>
                            <w:rFonts w:cs="David" w:hint="cs"/>
                            <w:color w:val="000000"/>
                            <w:u w:val="none"/>
                            <w:rtl/>
                          </w:rPr>
                          <w:t>ההכרזה על הקמתה</w:t>
                        </w:r>
                      </w:hyperlink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 xml:space="preserve"> בתום </w:t>
                      </w:r>
                      <w:hyperlink r:id="rId26" w:tooltip="המנדט הבריטי" w:history="1">
                        <w:r w:rsidRPr="002F1CB9">
                          <w:rPr>
                            <w:rStyle w:val="Hyperlink"/>
                            <w:rFonts w:cs="David" w:hint="cs"/>
                            <w:color w:val="000000"/>
                            <w:u w:val="none"/>
                            <w:rtl/>
                          </w:rPr>
                          <w:t>המנדט הבריטי</w:t>
                        </w:r>
                      </w:hyperlink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 xml:space="preserve">. יום העצמאות חל בתאריך </w:t>
                      </w:r>
                      <w:hyperlink r:id="rId27" w:tooltip="ה' באייר" w:history="1">
                        <w:r w:rsidRPr="002F1CB9">
                          <w:rPr>
                            <w:rStyle w:val="Hyperlink"/>
                            <w:rFonts w:cs="David" w:hint="cs"/>
                            <w:color w:val="000000"/>
                            <w:u w:val="none"/>
                            <w:rtl/>
                          </w:rPr>
                          <w:t>ה' באייר</w:t>
                        </w:r>
                      </w:hyperlink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 xml:space="preserve">. בה' באייר </w:t>
                      </w:r>
                      <w:hyperlink r:id="rId28" w:tooltip="תש&quot;ח" w:history="1">
                        <w:r w:rsidRPr="002F1CB9">
                          <w:rPr>
                            <w:rStyle w:val="Hyperlink"/>
                            <w:rFonts w:cs="David" w:hint="cs"/>
                            <w:color w:val="000000"/>
                            <w:u w:val="none"/>
                            <w:rtl/>
                          </w:rPr>
                          <w:t>תש"ח</w:t>
                        </w:r>
                      </w:hyperlink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 xml:space="preserve"> (</w:t>
                      </w:r>
                      <w:hyperlink r:id="rId29" w:tooltip="14 במאי" w:history="1">
                        <w:r w:rsidRPr="002F1CB9">
                          <w:rPr>
                            <w:rStyle w:val="Hyperlink"/>
                            <w:rFonts w:cs="David" w:hint="cs"/>
                            <w:color w:val="000000"/>
                            <w:u w:val="none"/>
                            <w:rtl/>
                          </w:rPr>
                          <w:t>14 במאי</w:t>
                        </w:r>
                      </w:hyperlink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 xml:space="preserve"> </w:t>
                      </w:r>
                      <w:hyperlink r:id="rId30" w:tooltip="1948" w:history="1">
                        <w:r w:rsidRPr="002F1CB9">
                          <w:rPr>
                            <w:rStyle w:val="Hyperlink"/>
                            <w:rFonts w:cs="David" w:hint="cs"/>
                            <w:color w:val="000000"/>
                            <w:u w:val="none"/>
                            <w:rtl/>
                          </w:rPr>
                          <w:t>1948</w:t>
                        </w:r>
                      </w:hyperlink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 xml:space="preserve">), כ-8 שעות לפני סיום המנדט הבריטי, נחתמה </w:t>
                      </w:r>
                      <w:hyperlink r:id="rId31" w:tooltip="מגילת העצמאות" w:history="1">
                        <w:r w:rsidRPr="002F1CB9">
                          <w:rPr>
                            <w:rStyle w:val="Hyperlink"/>
                            <w:rFonts w:cs="David" w:hint="cs"/>
                            <w:color w:val="000000"/>
                            <w:u w:val="none"/>
                            <w:rtl/>
                          </w:rPr>
                          <w:t>מגילת העצמאות</w:t>
                        </w:r>
                      </w:hyperlink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 xml:space="preserve"> ו</w:t>
                      </w:r>
                      <w:hyperlink r:id="rId32" w:tooltip="דוד בן גוריון" w:history="1">
                        <w:r w:rsidRPr="002F1CB9">
                          <w:rPr>
                            <w:rStyle w:val="Hyperlink"/>
                            <w:rFonts w:cs="David" w:hint="cs"/>
                            <w:color w:val="000000"/>
                            <w:u w:val="none"/>
                            <w:rtl/>
                          </w:rPr>
                          <w:t>דוד בן גוריון</w:t>
                        </w:r>
                      </w:hyperlink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 xml:space="preserve"> (לימים ראש ממשלתה הראשון של מדינת ישראל) הכריז על הקמת מדינת ישראל. ההכרזה באה בעקבות </w:t>
                      </w:r>
                      <w:hyperlink r:id="rId33" w:tooltip="החלטת החלוקה" w:history="1">
                        <w:r w:rsidRPr="002F1CB9">
                          <w:rPr>
                            <w:rStyle w:val="Hyperlink"/>
                            <w:rFonts w:cs="David" w:hint="cs"/>
                            <w:color w:val="000000"/>
                            <w:u w:val="none"/>
                            <w:rtl/>
                          </w:rPr>
                          <w:t>החלטת החלוקה</w:t>
                        </w:r>
                      </w:hyperlink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color w:val="000000"/>
                          <w:rtl/>
                        </w:rPr>
                        <w:t>ב</w:t>
                      </w:r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>עצרת ה</w:t>
                      </w:r>
                      <w:hyperlink r:id="rId34" w:tooltip="האומות המאוחדות" w:history="1">
                        <w:r w:rsidRPr="002F1CB9">
                          <w:rPr>
                            <w:rStyle w:val="Hyperlink"/>
                            <w:rFonts w:cs="David" w:hint="cs"/>
                            <w:color w:val="000000"/>
                            <w:u w:val="none"/>
                            <w:rtl/>
                          </w:rPr>
                          <w:t>או"ם</w:t>
                        </w:r>
                      </w:hyperlink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 xml:space="preserve"> - החלטה 181 מיום </w:t>
                      </w:r>
                      <w:hyperlink r:id="rId35" w:tooltip="29 בנובמבר" w:history="1">
                        <w:r w:rsidRPr="002F1CB9">
                          <w:rPr>
                            <w:rStyle w:val="Hyperlink"/>
                            <w:rFonts w:cs="David" w:hint="cs"/>
                            <w:color w:val="000000"/>
                            <w:u w:val="none"/>
                            <w:rtl/>
                          </w:rPr>
                          <w:t>29 בנובמבר</w:t>
                        </w:r>
                      </w:hyperlink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 xml:space="preserve"> </w:t>
                      </w:r>
                      <w:hyperlink r:id="rId36" w:tooltip="1947" w:history="1">
                        <w:r w:rsidRPr="002F1CB9">
                          <w:rPr>
                            <w:rStyle w:val="Hyperlink"/>
                            <w:rFonts w:cs="David" w:hint="cs"/>
                            <w:color w:val="000000"/>
                            <w:u w:val="none"/>
                            <w:rtl/>
                          </w:rPr>
                          <w:t>1947</w:t>
                        </w:r>
                      </w:hyperlink>
                      <w:r w:rsidRPr="002F1CB9">
                        <w:rPr>
                          <w:rFonts w:cs="David" w:hint="cs"/>
                          <w:color w:val="000000"/>
                          <w:rtl/>
                        </w:rPr>
                        <w:t>.</w:t>
                      </w:r>
                    </w:p>
                    <w:p w:rsidR="002F1CB9" w:rsidRDefault="002F1CB9" w:rsidP="00217DF1">
                      <w:pPr>
                        <w:spacing w:line="360" w:lineRule="auto"/>
                        <w:rPr>
                          <w:rFonts w:cs="David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7568" w:rsidRDefault="00FC7568" w:rsidP="001D09DA">
      <w:pPr>
        <w:spacing w:line="360" w:lineRule="auto"/>
        <w:rPr>
          <w:rFonts w:cs="David" w:hint="cs"/>
          <w:b/>
          <w:bCs/>
          <w:sz w:val="40"/>
          <w:szCs w:val="40"/>
          <w:rtl/>
        </w:rPr>
      </w:pPr>
    </w:p>
    <w:p w:rsidR="00FC7568" w:rsidRDefault="00FC7568" w:rsidP="001D09DA">
      <w:pPr>
        <w:spacing w:line="360" w:lineRule="auto"/>
        <w:rPr>
          <w:rFonts w:cs="David" w:hint="cs"/>
          <w:b/>
          <w:bCs/>
          <w:sz w:val="40"/>
          <w:szCs w:val="40"/>
          <w:rtl/>
        </w:rPr>
      </w:pPr>
    </w:p>
    <w:p w:rsidR="00FC7568" w:rsidRPr="006C7C61" w:rsidRDefault="00FC7568" w:rsidP="001D09DA">
      <w:pPr>
        <w:spacing w:line="360" w:lineRule="auto"/>
        <w:rPr>
          <w:rFonts w:cs="David" w:hint="cs"/>
          <w:b/>
          <w:bCs/>
          <w:sz w:val="28"/>
          <w:szCs w:val="28"/>
          <w:rtl/>
        </w:rPr>
      </w:pPr>
    </w:p>
    <w:p w:rsidR="003424AA" w:rsidRDefault="008A3344" w:rsidP="000430F2">
      <w:pPr>
        <w:spacing w:line="480" w:lineRule="auto"/>
        <w:rPr>
          <w:rFonts w:cs="David" w:hint="cs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190500</wp:posOffset>
                </wp:positionV>
                <wp:extent cx="2857500" cy="1600200"/>
                <wp:effectExtent l="9525" t="9525" r="9525" b="9525"/>
                <wp:wrapNone/>
                <wp:docPr id="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C89" w:rsidRDefault="008A3C89" w:rsidP="000430F2">
                            <w:pPr>
                              <w:jc w:val="both"/>
                              <w:rPr>
                                <w:rFonts w:cs="David" w:hint="cs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זכריה הנביא ראה אחד שמונה מראות. </w:t>
                            </w:r>
                            <w:r w:rsidRPr="000430F2">
                              <w:rPr>
                                <w:rFonts w:cs="David" w:hint="cs"/>
                                <w:rtl/>
                              </w:rPr>
                              <w:t>המראה החמישי של זכריה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 הוא המראה הבא</w:t>
                            </w:r>
                            <w:r w:rsidRPr="000430F2">
                              <w:rPr>
                                <w:rFonts w:cs="David" w:hint="cs"/>
                                <w:rtl/>
                              </w:rPr>
                              <w:t xml:space="preserve">: </w:t>
                            </w:r>
                          </w:p>
                          <w:p w:rsidR="008A3C89" w:rsidRPr="000430F2" w:rsidRDefault="008A3C89" w:rsidP="000430F2">
                            <w:pPr>
                              <w:jc w:val="both"/>
                              <w:rPr>
                                <w:rFonts w:cs="David" w:hint="cs"/>
                                <w:rtl/>
                              </w:rPr>
                            </w:pPr>
                            <w:r w:rsidRPr="000430F2">
                              <w:rPr>
                                <w:rFonts w:cs="David" w:hint="cs"/>
                                <w:rtl/>
                              </w:rPr>
                              <w:t>"מְנוֹרַת זָהָב כֻּלָּהּ וְגֻלָּהּ עַל-רֹאשָׁהּ, וְשִׁבְעָה נֵרֹתֶיהָ עָלֶיהָ... וּשְׁנַיִם זֵיתִים עָלֶיהָ, אֶחָד מִימִין הַג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>ֻּלָּה וְאֶחָד עַל-שְׂמֹאלָהּ" (ספר זכריה פרק ד')</w:t>
                            </w:r>
                          </w:p>
                          <w:p w:rsidR="008A3C89" w:rsidRDefault="008A3C89" w:rsidP="000430F2">
                            <w:pPr>
                              <w:jc w:val="both"/>
                              <w:rPr>
                                <w:rFonts w:cs="David" w:hint="cs"/>
                                <w:rtl/>
                              </w:rPr>
                            </w:pPr>
                          </w:p>
                          <w:p w:rsidR="008A3C89" w:rsidRPr="000430F2" w:rsidRDefault="008A3C89" w:rsidP="000430F2">
                            <w:pPr>
                              <w:jc w:val="both"/>
                              <w:rPr>
                                <w:rFonts w:cs="David"/>
                              </w:rPr>
                            </w:pPr>
                            <w:r w:rsidRPr="000430F2">
                              <w:rPr>
                                <w:rFonts w:cs="David" w:hint="cs"/>
                                <w:rtl/>
                              </w:rPr>
                              <w:t xml:space="preserve">משערים שיצירתו של </w:t>
                            </w:r>
                            <w:hyperlink r:id="rId37" w:tooltip="סמל מדינת ישראל" w:history="1">
                              <w:r w:rsidRPr="000430F2">
                                <w:rPr>
                                  <w:rStyle w:val="Hyperlink"/>
                                  <w:rFonts w:cs="David" w:hint="cs"/>
                                  <w:rtl/>
                                </w:rPr>
                                <w:t>סמל מדינת ישראל</w:t>
                              </w:r>
                            </w:hyperlink>
                            <w:r w:rsidRPr="000430F2">
                              <w:rPr>
                                <w:rFonts w:cs="David" w:hint="cs"/>
                                <w:rtl/>
                              </w:rPr>
                              <w:t xml:space="preserve"> המנורה ועלי זית משני צידיה הושפעה על ידי המראה החמישי של זכריה הנביא, אך אולי יש כאן רק צירוף-מקרים.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4" type="#_x0000_t202" style="position:absolute;left:0;text-align:left;margin-left:3in;margin-top:15pt;width:225pt;height:1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">
                <v:textbox>
                  <w:txbxContent>
                    <w:p w:rsidR="008A3C89" w:rsidRDefault="008A3C89" w:rsidP="000430F2">
                      <w:pPr>
                        <w:jc w:val="both"/>
                        <w:rPr>
                          <w:rFonts w:cs="David" w:hint="cs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 xml:space="preserve">זכריה הנביא ראה אחד שמונה מראות. </w:t>
                      </w:r>
                      <w:r w:rsidRPr="000430F2">
                        <w:rPr>
                          <w:rFonts w:cs="David" w:hint="cs"/>
                          <w:rtl/>
                        </w:rPr>
                        <w:t>המראה החמישי של זכריה</w:t>
                      </w:r>
                      <w:r>
                        <w:rPr>
                          <w:rFonts w:cs="David" w:hint="cs"/>
                          <w:rtl/>
                        </w:rPr>
                        <w:t xml:space="preserve"> הוא המראה הבא</w:t>
                      </w:r>
                      <w:r w:rsidRPr="000430F2">
                        <w:rPr>
                          <w:rFonts w:cs="David" w:hint="cs"/>
                          <w:rtl/>
                        </w:rPr>
                        <w:t xml:space="preserve">: </w:t>
                      </w:r>
                    </w:p>
                    <w:p w:rsidR="008A3C89" w:rsidRPr="000430F2" w:rsidRDefault="008A3C89" w:rsidP="000430F2">
                      <w:pPr>
                        <w:jc w:val="both"/>
                        <w:rPr>
                          <w:rFonts w:cs="David" w:hint="cs"/>
                          <w:rtl/>
                        </w:rPr>
                      </w:pPr>
                      <w:r w:rsidRPr="000430F2">
                        <w:rPr>
                          <w:rFonts w:cs="David" w:hint="cs"/>
                          <w:rtl/>
                        </w:rPr>
                        <w:t>"מְנוֹרַת זָהָב כֻּלָּהּ וְגֻלָּהּ עַל-רֹאשָׁהּ, וְשִׁבְעָה נֵרֹתֶיהָ עָלֶיהָ... וּשְׁנַיִם זֵיתִים עָלֶיהָ, אֶחָד מִימִין הַג</w:t>
                      </w:r>
                      <w:r>
                        <w:rPr>
                          <w:rFonts w:cs="David" w:hint="cs"/>
                          <w:rtl/>
                        </w:rPr>
                        <w:t>ֻּלָּה וְאֶחָד עַל-שְׂמֹאלָהּ" (ספר זכריה פרק ד')</w:t>
                      </w:r>
                    </w:p>
                    <w:p w:rsidR="008A3C89" w:rsidRDefault="008A3C89" w:rsidP="000430F2">
                      <w:pPr>
                        <w:jc w:val="both"/>
                        <w:rPr>
                          <w:rFonts w:cs="David" w:hint="cs"/>
                          <w:rtl/>
                        </w:rPr>
                      </w:pPr>
                    </w:p>
                    <w:p w:rsidR="008A3C89" w:rsidRPr="000430F2" w:rsidRDefault="008A3C89" w:rsidP="000430F2">
                      <w:pPr>
                        <w:jc w:val="both"/>
                        <w:rPr>
                          <w:rFonts w:cs="David"/>
                        </w:rPr>
                      </w:pPr>
                      <w:r w:rsidRPr="000430F2">
                        <w:rPr>
                          <w:rFonts w:cs="David" w:hint="cs"/>
                          <w:rtl/>
                        </w:rPr>
                        <w:t xml:space="preserve">משערים שיצירתו של </w:t>
                      </w:r>
                      <w:hyperlink r:id="rId38" w:tooltip="סמל מדינת ישראל" w:history="1">
                        <w:r w:rsidRPr="000430F2">
                          <w:rPr>
                            <w:rStyle w:val="Hyperlink"/>
                            <w:rFonts w:cs="David" w:hint="cs"/>
                            <w:rtl/>
                          </w:rPr>
                          <w:t>סמל מדינת ישראל</w:t>
                        </w:r>
                      </w:hyperlink>
                      <w:r w:rsidRPr="000430F2">
                        <w:rPr>
                          <w:rFonts w:cs="David" w:hint="cs"/>
                          <w:rtl/>
                        </w:rPr>
                        <w:t xml:space="preserve"> המנורה ועלי זית משני צידיה הושפעה על ידי המראה החמישי של זכריה הנביא, אך אולי יש כאן רק צירוף-מקרים.  </w:t>
                      </w:r>
                    </w:p>
                  </w:txbxContent>
                </v:textbox>
              </v:shape>
            </w:pict>
          </mc:Fallback>
        </mc:AlternateContent>
      </w:r>
      <w:r w:rsidR="003D1123">
        <w:rPr>
          <w:rFonts w:hint="cs"/>
          <w:rtl/>
        </w:rPr>
        <w:t xml:space="preserve">                                                                                                             </w:t>
      </w:r>
      <w:r>
        <w:rPr>
          <w:noProof/>
          <w:color w:val="0000FF"/>
        </w:rPr>
        <w:drawing>
          <wp:inline distT="0" distB="0" distL="0" distR="0">
            <wp:extent cx="1905000" cy="2343150"/>
            <wp:effectExtent l="0" t="0" r="0" b="0"/>
            <wp:docPr id="3" name="תמונה 1" descr="&quot;מְנוֹרַת זָהָב כֻּלָּהּ וְגֻלָּהּ עַל-רֹאשָׁהּ, וְשִׁבְעָה נֵרֹתֶיהָ עָלֶיהָ... וּשְׁנַיִם זֵיתִים עָלֶיהָ, אֶחָד מִימִין הַגֻּלָּה וְאֶחָד עַל-שְׂמֹאלָהּ&quot;. סמל מדינת ישראל, אשר משערים שיצירתו הושפעה על ידי המראה החמישי של זכריה הנביא, אך אולי יש כאן רק צירוף-מקרים">
              <a:hlinkClick xmlns:a="http://schemas.openxmlformats.org/drawingml/2006/main" r:id="rId39" tooltip="&quot;מְנוֹרַת זָהָב כֻּלָּהּ וְגֻלָּהּ עַל-רֹאשָׁהּ, וְשִׁבְעָה נֵרֹתֶיהָ עָלֶיהָ... וּשְׁנַיִם זֵיתִים עָלֶיהָ, אֶחָד מִימִין הַגֻּלָּה וְאֶחָד עַל-שְׂמֹאלָהּ&quot;. סמל מדינת ישראל, אשר משערים שיצירתו הושפעה על ידי המראה החמישי של זכריה הנביא, אך אולי יש כאן רק צירוף-מקרי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מְנוֹרַת זָהָב כֻּלָּהּ וְגֻלָּהּ עַל-רֹאשָׁהּ, וְשִׁבְעָה נֵרֹתֶיהָ עָלֶיהָ... וּשְׁנַיִם זֵיתִים עָלֶיהָ, אֶחָד מִימִין הַגֻּלָּה וְאֶחָד עַל-שְׂמֹאלָהּ&quot;. סמל מדינת ישראל, אשר משערים שיצירתו הושפעה על ידי המראה החמישי של זכריה הנביא, אך אולי יש כאן רק צירוף-מקרים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8EB" w:rsidRDefault="001658EB" w:rsidP="009E01F1">
      <w:pPr>
        <w:spacing w:line="480" w:lineRule="auto"/>
        <w:jc w:val="both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שנים רבות חי עם ישראל בגלות עד שסוף סוף זכה למדי</w:t>
      </w:r>
      <w:r w:rsidR="00D20187">
        <w:rPr>
          <w:rFonts w:cs="David" w:hint="cs"/>
          <w:b/>
          <w:bCs/>
          <w:rtl/>
        </w:rPr>
        <w:t>נה עצמאית משלו היא מדינת ישראל. תארו לעצמכם איזו זכות נפלה בחלקינו אחרי אלפי שנים להיות בין אלה הגדלים במדינה שבה חי העם היהודי בזכות ולא בחסד.</w:t>
      </w:r>
    </w:p>
    <w:p w:rsidR="00D20187" w:rsidRDefault="00D20187" w:rsidP="009E01F1">
      <w:pPr>
        <w:spacing w:line="480" w:lineRule="auto"/>
        <w:jc w:val="both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לרבים מאתנו סבא וסבתא ואולי אפילו אבא ואמא שנולדו בארץ אחרת ועלו לארץ ישראל.</w:t>
      </w:r>
    </w:p>
    <w:p w:rsidR="00D20187" w:rsidRDefault="00D20187" w:rsidP="009E01F1">
      <w:pPr>
        <w:spacing w:line="480" w:lineRule="auto"/>
        <w:jc w:val="both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חפשו קרוב משפחה, שכן או חבר שעלה לארץ ובקשו ממנו כי יספר לכם את סיפור עליתו לארץ ישראל. לרשותכם שאלות חקר שיסייעו לכם לאסוף מידע על סיפורו. שאלו אותו:</w:t>
      </w:r>
    </w:p>
    <w:p w:rsidR="00D20187" w:rsidRDefault="00D20187" w:rsidP="00853F8C">
      <w:pPr>
        <w:numPr>
          <w:ilvl w:val="0"/>
          <w:numId w:val="9"/>
        </w:numPr>
        <w:spacing w:line="360" w:lineRule="auto"/>
        <w:jc w:val="both"/>
        <w:rPr>
          <w:rFonts w:cs="David" w:hint="cs"/>
          <w:b/>
          <w:bCs/>
          <w:rtl/>
        </w:rPr>
      </w:pPr>
      <w:r w:rsidRPr="00D20187">
        <w:rPr>
          <w:rFonts w:cs="David" w:hint="cs"/>
          <w:b/>
          <w:bCs/>
          <w:u w:val="single"/>
          <w:rtl/>
        </w:rPr>
        <w:t>מהיכן</w:t>
      </w:r>
      <w:r>
        <w:rPr>
          <w:rFonts w:cs="David" w:hint="cs"/>
          <w:b/>
          <w:bCs/>
          <w:rtl/>
        </w:rPr>
        <w:t xml:space="preserve"> הוא עלה </w:t>
      </w:r>
    </w:p>
    <w:p w:rsidR="00D20187" w:rsidRDefault="00D20187" w:rsidP="00853F8C">
      <w:pPr>
        <w:numPr>
          <w:ilvl w:val="0"/>
          <w:numId w:val="9"/>
        </w:numPr>
        <w:spacing w:line="360" w:lineRule="auto"/>
        <w:jc w:val="both"/>
        <w:rPr>
          <w:rFonts w:cs="David" w:hint="cs"/>
          <w:b/>
          <w:bCs/>
          <w:rtl/>
        </w:rPr>
      </w:pPr>
      <w:r w:rsidRPr="00D20187">
        <w:rPr>
          <w:rFonts w:cs="David" w:hint="cs"/>
          <w:b/>
          <w:bCs/>
          <w:u w:val="single"/>
          <w:rtl/>
        </w:rPr>
        <w:t>מתי</w:t>
      </w:r>
      <w:r>
        <w:rPr>
          <w:rFonts w:cs="David" w:hint="cs"/>
          <w:b/>
          <w:bCs/>
          <w:rtl/>
        </w:rPr>
        <w:t xml:space="preserve"> הוא עלה </w:t>
      </w:r>
    </w:p>
    <w:p w:rsidR="00D20187" w:rsidRDefault="00D20187" w:rsidP="00853F8C">
      <w:pPr>
        <w:numPr>
          <w:ilvl w:val="0"/>
          <w:numId w:val="9"/>
        </w:numPr>
        <w:spacing w:line="360" w:lineRule="auto"/>
        <w:jc w:val="both"/>
        <w:rPr>
          <w:rFonts w:cs="David" w:hint="cs"/>
          <w:b/>
          <w:bCs/>
          <w:rtl/>
        </w:rPr>
      </w:pPr>
      <w:r w:rsidRPr="00D20187">
        <w:rPr>
          <w:rFonts w:cs="David" w:hint="cs"/>
          <w:b/>
          <w:bCs/>
          <w:u w:val="single"/>
          <w:rtl/>
        </w:rPr>
        <w:t>מדוע</w:t>
      </w:r>
      <w:r>
        <w:rPr>
          <w:rFonts w:cs="David" w:hint="cs"/>
          <w:b/>
          <w:bCs/>
          <w:rtl/>
        </w:rPr>
        <w:t xml:space="preserve"> הוא עלה</w:t>
      </w:r>
    </w:p>
    <w:p w:rsidR="00D20187" w:rsidRDefault="00D20187" w:rsidP="00853F8C">
      <w:pPr>
        <w:numPr>
          <w:ilvl w:val="0"/>
          <w:numId w:val="9"/>
        </w:numPr>
        <w:spacing w:line="360" w:lineRule="auto"/>
        <w:jc w:val="both"/>
        <w:rPr>
          <w:rFonts w:cs="David" w:hint="cs"/>
          <w:b/>
          <w:bCs/>
          <w:rtl/>
        </w:rPr>
      </w:pPr>
      <w:r w:rsidRPr="00D20187">
        <w:rPr>
          <w:rFonts w:cs="David" w:hint="cs"/>
          <w:b/>
          <w:bCs/>
          <w:u w:val="single"/>
          <w:rtl/>
        </w:rPr>
        <w:t>כיצד</w:t>
      </w:r>
      <w:r>
        <w:rPr>
          <w:rFonts w:cs="David" w:hint="cs"/>
          <w:b/>
          <w:bCs/>
          <w:rtl/>
        </w:rPr>
        <w:t xml:space="preserve"> הוא עלה</w:t>
      </w:r>
    </w:p>
    <w:p w:rsidR="00D20187" w:rsidRDefault="00D20187" w:rsidP="00853F8C">
      <w:pPr>
        <w:numPr>
          <w:ilvl w:val="0"/>
          <w:numId w:val="9"/>
        </w:numPr>
        <w:spacing w:line="360" w:lineRule="auto"/>
        <w:jc w:val="both"/>
        <w:rPr>
          <w:rFonts w:cs="David" w:hint="cs"/>
          <w:b/>
          <w:bCs/>
        </w:rPr>
      </w:pPr>
      <w:r>
        <w:rPr>
          <w:rFonts w:cs="David" w:hint="cs"/>
          <w:b/>
          <w:bCs/>
          <w:rtl/>
        </w:rPr>
        <w:t>האם חייו בארץ שונים מן החיים בארץ מולדתו ובמה</w:t>
      </w:r>
    </w:p>
    <w:p w:rsidR="007900B9" w:rsidRDefault="007900B9" w:rsidP="00853F8C">
      <w:pPr>
        <w:numPr>
          <w:ilvl w:val="0"/>
          <w:numId w:val="9"/>
        </w:numPr>
        <w:spacing w:line="360" w:lineRule="auto"/>
        <w:jc w:val="both"/>
        <w:rPr>
          <w:rFonts w:cs="David" w:hint="cs"/>
          <w:b/>
          <w:bCs/>
        </w:rPr>
      </w:pPr>
      <w:r>
        <w:rPr>
          <w:rFonts w:cs="David" w:hint="cs"/>
          <w:b/>
          <w:bCs/>
          <w:rtl/>
        </w:rPr>
        <w:t>האם הוא מתגעגע למשהו שהיה בארץ מולדתו ולא קיים בארץ</w:t>
      </w:r>
    </w:p>
    <w:p w:rsidR="009E01F1" w:rsidRDefault="009E01F1" w:rsidP="00853F8C">
      <w:pPr>
        <w:numPr>
          <w:ilvl w:val="0"/>
          <w:numId w:val="9"/>
        </w:numPr>
        <w:spacing w:line="360" w:lineRule="auto"/>
        <w:jc w:val="both"/>
        <w:rPr>
          <w:rFonts w:cs="David" w:hint="cs"/>
          <w:b/>
          <w:bCs/>
        </w:rPr>
      </w:pPr>
      <w:r>
        <w:rPr>
          <w:rFonts w:cs="David" w:hint="cs"/>
          <w:b/>
          <w:bCs/>
          <w:rtl/>
        </w:rPr>
        <w:t>כיצד הוא הרגיש ברגע הראשון שכף רגלו דרכה על אדמת ארץ ישראל</w:t>
      </w:r>
    </w:p>
    <w:p w:rsidR="009E01F1" w:rsidRDefault="009E01F1" w:rsidP="00853F8C">
      <w:pPr>
        <w:numPr>
          <w:ilvl w:val="0"/>
          <w:numId w:val="9"/>
        </w:numPr>
        <w:spacing w:line="360" w:lineRule="auto"/>
        <w:jc w:val="both"/>
        <w:rPr>
          <w:rFonts w:cs="David" w:hint="cs"/>
          <w:b/>
          <w:bCs/>
        </w:rPr>
      </w:pPr>
      <w:r>
        <w:rPr>
          <w:rFonts w:cs="David" w:hint="cs"/>
          <w:b/>
          <w:bCs/>
          <w:rtl/>
        </w:rPr>
        <w:t>האם ארץ ישראל שבמציאות היא אותה ארץ ישראל שדמיין בחלומו טרם עלה לארץ</w:t>
      </w:r>
    </w:p>
    <w:p w:rsidR="0009404B" w:rsidRDefault="0009404B" w:rsidP="00D20187">
      <w:pPr>
        <w:spacing w:line="480" w:lineRule="auto"/>
        <w:rPr>
          <w:rFonts w:cs="David" w:hint="cs"/>
          <w:b/>
          <w:bCs/>
          <w:rtl/>
        </w:rPr>
      </w:pPr>
    </w:p>
    <w:p w:rsidR="00D20187" w:rsidRDefault="0009404B" w:rsidP="00D20187">
      <w:pPr>
        <w:spacing w:line="480" w:lineRule="auto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הוסיפו שאלות נוספות שמעניינות אתכם:</w:t>
      </w:r>
    </w:p>
    <w:p w:rsidR="0009404B" w:rsidRDefault="0009404B" w:rsidP="00853F8C">
      <w:pPr>
        <w:numPr>
          <w:ilvl w:val="0"/>
          <w:numId w:val="11"/>
        </w:numPr>
        <w:spacing w:line="360" w:lineRule="auto"/>
        <w:rPr>
          <w:rFonts w:cs="David" w:hint="cs"/>
          <w:b/>
          <w:bCs/>
        </w:rPr>
      </w:pPr>
    </w:p>
    <w:p w:rsidR="0031141A" w:rsidRDefault="0031141A" w:rsidP="00853F8C">
      <w:pPr>
        <w:numPr>
          <w:ilvl w:val="0"/>
          <w:numId w:val="11"/>
        </w:numPr>
        <w:spacing w:line="360" w:lineRule="auto"/>
        <w:rPr>
          <w:rFonts w:cs="David" w:hint="cs"/>
          <w:b/>
          <w:bCs/>
        </w:rPr>
      </w:pPr>
    </w:p>
    <w:p w:rsidR="0031141A" w:rsidRDefault="0031141A" w:rsidP="00853F8C">
      <w:pPr>
        <w:numPr>
          <w:ilvl w:val="0"/>
          <w:numId w:val="11"/>
        </w:numPr>
        <w:spacing w:line="360" w:lineRule="auto"/>
        <w:rPr>
          <w:rFonts w:cs="David" w:hint="cs"/>
          <w:b/>
          <w:bCs/>
          <w:rtl/>
        </w:rPr>
      </w:pPr>
    </w:p>
    <w:p w:rsidR="00C82F5A" w:rsidRPr="00C82F5A" w:rsidRDefault="00C82F5A" w:rsidP="00D20187">
      <w:pPr>
        <w:spacing w:line="480" w:lineRule="auto"/>
        <w:rPr>
          <w:rFonts w:cs="David" w:hint="cs"/>
          <w:b/>
          <w:bCs/>
          <w:sz w:val="36"/>
          <w:szCs w:val="36"/>
          <w:rtl/>
        </w:rPr>
      </w:pPr>
      <w:r w:rsidRPr="00C82F5A">
        <w:rPr>
          <w:rFonts w:cs="David" w:hint="cs"/>
          <w:b/>
          <w:bCs/>
          <w:sz w:val="36"/>
          <w:szCs w:val="36"/>
          <w:rtl/>
        </w:rPr>
        <w:lastRenderedPageBreak/>
        <w:t>מדריך למורה</w:t>
      </w:r>
      <w:r>
        <w:rPr>
          <w:rFonts w:cs="David" w:hint="cs"/>
          <w:b/>
          <w:bCs/>
          <w:sz w:val="36"/>
          <w:szCs w:val="36"/>
          <w:rtl/>
        </w:rPr>
        <w:t>:</w:t>
      </w:r>
    </w:p>
    <w:p w:rsidR="00D20187" w:rsidRDefault="00DF7D7D" w:rsidP="00D20187">
      <w:pPr>
        <w:spacing w:line="480" w:lineRule="auto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שימו לב לכמה נקודות מעניינות:</w:t>
      </w:r>
    </w:p>
    <w:p w:rsidR="00DF7D7D" w:rsidRDefault="00C82F5A" w:rsidP="00D20187">
      <w:pPr>
        <w:spacing w:line="480" w:lineRule="auto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 xml:space="preserve">ישנה </w:t>
      </w:r>
      <w:r w:rsidR="00DF7D7D">
        <w:rPr>
          <w:rFonts w:cs="David" w:hint="cs"/>
          <w:b/>
          <w:bCs/>
          <w:rtl/>
        </w:rPr>
        <w:t xml:space="preserve">הבחנה די ברורה בין שני חלקים מוסיקליים גדולים המושרים לסירוגין. </w:t>
      </w:r>
      <w:r>
        <w:rPr>
          <w:rFonts w:cs="David" w:hint="cs"/>
          <w:b/>
          <w:bCs/>
          <w:rtl/>
        </w:rPr>
        <w:t>ה</w:t>
      </w:r>
      <w:r w:rsidR="00DF7D7D">
        <w:rPr>
          <w:rFonts w:cs="David" w:hint="cs"/>
          <w:b/>
          <w:bCs/>
          <w:rtl/>
        </w:rPr>
        <w:t xml:space="preserve">חלוקה </w:t>
      </w:r>
      <w:r>
        <w:rPr>
          <w:rFonts w:cs="David" w:hint="cs"/>
          <w:b/>
          <w:bCs/>
          <w:rtl/>
        </w:rPr>
        <w:t>ה</w:t>
      </w:r>
      <w:r w:rsidR="00DF7D7D">
        <w:rPr>
          <w:rFonts w:cs="David" w:hint="cs"/>
          <w:b/>
          <w:bCs/>
          <w:rtl/>
        </w:rPr>
        <w:t xml:space="preserve">פנימית </w:t>
      </w:r>
      <w:r>
        <w:rPr>
          <w:rFonts w:cs="David" w:hint="cs"/>
          <w:b/>
          <w:bCs/>
          <w:rtl/>
        </w:rPr>
        <w:t xml:space="preserve">שלהם </w:t>
      </w:r>
      <w:r w:rsidR="00DF7D7D">
        <w:rPr>
          <w:rFonts w:cs="David" w:hint="cs"/>
          <w:b/>
          <w:bCs/>
          <w:rtl/>
        </w:rPr>
        <w:t>מורכבת יותר. החלק הראשון סימטרי ואילו השני א-סימטרי.</w:t>
      </w:r>
    </w:p>
    <w:p w:rsidR="00DF7D7D" w:rsidRDefault="00DF7D7D" w:rsidP="00D20187">
      <w:pPr>
        <w:spacing w:line="480" w:lineRule="auto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 xml:space="preserve">מבחינה מוסיקלית חלק </w:t>
      </w:r>
      <w:r>
        <w:rPr>
          <w:rFonts w:cs="David" w:hint="cs"/>
          <w:b/>
          <w:bCs/>
        </w:rPr>
        <w:t>B</w:t>
      </w:r>
      <w:r>
        <w:rPr>
          <w:rFonts w:cs="David"/>
          <w:b/>
          <w:bCs/>
        </w:rPr>
        <w:t xml:space="preserve"> </w:t>
      </w:r>
      <w:r>
        <w:rPr>
          <w:rFonts w:cs="David" w:hint="cs"/>
          <w:b/>
          <w:bCs/>
          <w:rtl/>
        </w:rPr>
        <w:t xml:space="preserve">  שואף לחלק </w:t>
      </w:r>
      <w:r>
        <w:rPr>
          <w:rFonts w:cs="David" w:hint="cs"/>
          <w:b/>
          <w:bCs/>
        </w:rPr>
        <w:t xml:space="preserve">A </w:t>
      </w:r>
      <w:r>
        <w:rPr>
          <w:rFonts w:cs="David" w:hint="cs"/>
          <w:b/>
          <w:bCs/>
          <w:rtl/>
        </w:rPr>
        <w:t xml:space="preserve"> .</w:t>
      </w:r>
    </w:p>
    <w:p w:rsidR="00DF7D7D" w:rsidRDefault="00DF7D7D" w:rsidP="00D20187">
      <w:pPr>
        <w:spacing w:line="480" w:lineRule="auto"/>
        <w:rPr>
          <w:rFonts w:cs="David" w:hint="cs"/>
          <w:b/>
          <w:bCs/>
          <w:rtl/>
        </w:rPr>
      </w:pPr>
    </w:p>
    <w:p w:rsidR="00DF7D7D" w:rsidRDefault="00C82F5A" w:rsidP="00D20187">
      <w:pPr>
        <w:spacing w:line="480" w:lineRule="auto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כמה יפה הקשר בין המוסיקה לטקסט:</w:t>
      </w:r>
    </w:p>
    <w:p w:rsidR="00C82F5A" w:rsidRDefault="00DF7D7D" w:rsidP="00C82F5A">
      <w:pPr>
        <w:numPr>
          <w:ilvl w:val="0"/>
          <w:numId w:val="11"/>
        </w:numPr>
        <w:spacing w:line="480" w:lineRule="auto"/>
        <w:rPr>
          <w:rFonts w:cs="David" w:hint="cs"/>
          <w:b/>
          <w:bCs/>
        </w:rPr>
      </w:pPr>
      <w:r>
        <w:rPr>
          <w:rFonts w:cs="David" w:hint="cs"/>
          <w:b/>
          <w:bCs/>
          <w:rtl/>
        </w:rPr>
        <w:t xml:space="preserve">מבט אל תוכנו של הפיוט מאפשר הבנה של המבנה המוסיקלי. תוכנו של המדריך המשמש כחלק </w:t>
      </w:r>
      <w:r>
        <w:rPr>
          <w:rFonts w:cs="David" w:hint="cs"/>
          <w:b/>
          <w:bCs/>
        </w:rPr>
        <w:t>A</w:t>
      </w:r>
      <w:r>
        <w:rPr>
          <w:rFonts w:cs="David" w:hint="cs"/>
          <w:b/>
          <w:bCs/>
          <w:rtl/>
        </w:rPr>
        <w:t xml:space="preserve"> קורא לשוב למולדת ברנה ובצהלה כמה מתאים לו מבנה מוסיקלי סימטרי. </w:t>
      </w:r>
    </w:p>
    <w:p w:rsidR="00DF7D7D" w:rsidRDefault="00DF7D7D" w:rsidP="00C82F5A">
      <w:pPr>
        <w:numPr>
          <w:ilvl w:val="0"/>
          <w:numId w:val="11"/>
        </w:numPr>
        <w:spacing w:line="480" w:lineRule="auto"/>
        <w:rPr>
          <w:rFonts w:cs="David" w:hint="cs"/>
          <w:b/>
          <w:bCs/>
        </w:rPr>
      </w:pPr>
      <w:r>
        <w:rPr>
          <w:rFonts w:cs="David" w:hint="cs"/>
          <w:b/>
          <w:bCs/>
          <w:rtl/>
        </w:rPr>
        <w:t xml:space="preserve">חלק </w:t>
      </w:r>
      <w:r>
        <w:rPr>
          <w:rFonts w:cs="David" w:hint="cs"/>
          <w:b/>
          <w:bCs/>
        </w:rPr>
        <w:t>B</w:t>
      </w:r>
      <w:r>
        <w:rPr>
          <w:rFonts w:cs="David"/>
          <w:b/>
          <w:bCs/>
        </w:rPr>
        <w:t xml:space="preserve"> </w:t>
      </w:r>
      <w:r>
        <w:rPr>
          <w:rFonts w:cs="David" w:hint="cs"/>
          <w:b/>
          <w:bCs/>
          <w:rtl/>
        </w:rPr>
        <w:t xml:space="preserve"> </w:t>
      </w:r>
      <w:r w:rsidR="00C82F5A">
        <w:rPr>
          <w:rFonts w:cs="David" w:hint="cs"/>
          <w:b/>
          <w:bCs/>
          <w:rtl/>
        </w:rPr>
        <w:t>המשמש את שאר בתי הפיוט קורא ל</w:t>
      </w:r>
      <w:r>
        <w:rPr>
          <w:rFonts w:cs="David" w:hint="cs"/>
          <w:b/>
          <w:bCs/>
          <w:rtl/>
        </w:rPr>
        <w:t xml:space="preserve">עם ישראל </w:t>
      </w:r>
      <w:r w:rsidR="00C82F5A">
        <w:rPr>
          <w:rFonts w:cs="David" w:hint="cs"/>
          <w:b/>
          <w:bCs/>
          <w:rtl/>
        </w:rPr>
        <w:t xml:space="preserve">"הרעיה" לעלות לארץ חלק זה אינו סימטרי מבחינה ספרותית ומוסיקלית ושואף להגיע לחלק </w:t>
      </w:r>
      <w:r w:rsidR="00C82F5A">
        <w:rPr>
          <w:rFonts w:cs="David"/>
          <w:b/>
          <w:bCs/>
        </w:rPr>
        <w:t xml:space="preserve">A </w:t>
      </w:r>
      <w:r w:rsidR="00C82F5A">
        <w:rPr>
          <w:rFonts w:cs="David" w:hint="cs"/>
          <w:b/>
          <w:bCs/>
          <w:rtl/>
        </w:rPr>
        <w:t>. לאן? למולדת.</w:t>
      </w:r>
    </w:p>
    <w:p w:rsidR="00292CC4" w:rsidRDefault="00292CC4" w:rsidP="00292CC4">
      <w:pPr>
        <w:spacing w:line="480" w:lineRule="auto"/>
        <w:rPr>
          <w:rFonts w:cs="David" w:hint="cs"/>
          <w:b/>
          <w:bCs/>
          <w:rtl/>
        </w:rPr>
      </w:pPr>
    </w:p>
    <w:p w:rsidR="00292CC4" w:rsidRDefault="00292CC4" w:rsidP="00292CC4">
      <w:pPr>
        <w:spacing w:line="480" w:lineRule="auto"/>
        <w:rPr>
          <w:rFonts w:cs="David" w:hint="cs"/>
          <w:b/>
          <w:bCs/>
          <w:rtl/>
        </w:rPr>
      </w:pPr>
    </w:p>
    <w:p w:rsidR="00292CC4" w:rsidRDefault="00292CC4" w:rsidP="00292CC4">
      <w:pPr>
        <w:spacing w:line="480" w:lineRule="auto"/>
        <w:rPr>
          <w:rFonts w:cs="David" w:hint="cs"/>
          <w:b/>
          <w:bCs/>
          <w:rtl/>
        </w:rPr>
      </w:pPr>
    </w:p>
    <w:p w:rsidR="00292CC4" w:rsidRDefault="00292CC4" w:rsidP="00292CC4">
      <w:pPr>
        <w:spacing w:line="480" w:lineRule="auto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פיוטים נוספים מומלצים ליום העצמאות:</w:t>
      </w:r>
    </w:p>
    <w:p w:rsidR="00292CC4" w:rsidRDefault="00292CC4" w:rsidP="00292CC4">
      <w:pPr>
        <w:numPr>
          <w:ilvl w:val="0"/>
          <w:numId w:val="12"/>
        </w:numPr>
        <w:spacing w:line="480" w:lineRule="auto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 xml:space="preserve">יפה נוף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רבי יהודה הלוי (ראו הצעה לפעילות באתר "מורשה")</w:t>
      </w:r>
    </w:p>
    <w:sectPr w:rsidR="00292CC4" w:rsidSect="002F481C">
      <w:headerReference w:type="default" r:id="rId41"/>
      <w:pgSz w:w="11906" w:h="16838"/>
      <w:pgMar w:top="719" w:right="926" w:bottom="719" w:left="9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DC1" w:rsidRDefault="001A5DC1">
      <w:r>
        <w:separator/>
      </w:r>
    </w:p>
  </w:endnote>
  <w:endnote w:type="continuationSeparator" w:id="0">
    <w:p w:rsidR="001A5DC1" w:rsidRDefault="001A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DC1" w:rsidRDefault="001A5DC1">
      <w:r>
        <w:separator/>
      </w:r>
    </w:p>
  </w:footnote>
  <w:footnote w:type="continuationSeparator" w:id="0">
    <w:p w:rsidR="001A5DC1" w:rsidRDefault="001A5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C1" w:rsidRDefault="008A3344" w:rsidP="00F237C1">
    <w:pPr>
      <w:pStyle w:val="a4"/>
      <w:jc w:val="center"/>
      <w:rPr>
        <w:rFonts w:hint="cs"/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-449580</wp:posOffset>
          </wp:positionV>
          <wp:extent cx="2900680" cy="1447800"/>
          <wp:effectExtent l="0" t="0" r="0" b="0"/>
          <wp:wrapSquare wrapText="bothSides"/>
          <wp:docPr id="2" name="תמונה 2" descr="C:\Documents and Settings\haya\My Documents\My Pictures\לוגואים\מארג מורשה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haya\My Documents\My Pictures\לוגואים\מארג מורשה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68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7C1">
      <w:rPr>
        <w:rFonts w:hint="cs"/>
        <w:rtl/>
      </w:rPr>
      <w:t>מרחב פיוט- חג של פיוטים</w:t>
    </w:r>
  </w:p>
  <w:p w:rsidR="00F237C1" w:rsidRDefault="00F237C1" w:rsidP="00F237C1">
    <w:pPr>
      <w:pStyle w:val="a4"/>
      <w:jc w:val="center"/>
      <w:rPr>
        <w:rFonts w:hint="cs"/>
        <w:rtl/>
      </w:rPr>
    </w:pPr>
  </w:p>
  <w:p w:rsidR="00F237C1" w:rsidRPr="00F237C1" w:rsidRDefault="00F237C1" w:rsidP="00F237C1">
    <w:pPr>
      <w:pStyle w:val="a4"/>
      <w:jc w:val="center"/>
      <w:rPr>
        <w:rFonts w:hint="cs"/>
      </w:rPr>
    </w:pPr>
    <w:r>
      <w:rPr>
        <w:rFonts w:hint="cs"/>
        <w:rtl/>
      </w:rP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5FE7"/>
    <w:multiLevelType w:val="hybridMultilevel"/>
    <w:tmpl w:val="D076D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59377C"/>
    <w:multiLevelType w:val="multilevel"/>
    <w:tmpl w:val="A2E2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B838C6"/>
    <w:multiLevelType w:val="hybridMultilevel"/>
    <w:tmpl w:val="9058E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D61E93"/>
    <w:multiLevelType w:val="hybridMultilevel"/>
    <w:tmpl w:val="485C7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426F85"/>
    <w:multiLevelType w:val="hybridMultilevel"/>
    <w:tmpl w:val="2042F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4C5F20"/>
    <w:multiLevelType w:val="hybridMultilevel"/>
    <w:tmpl w:val="BC185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40388B"/>
    <w:multiLevelType w:val="hybridMultilevel"/>
    <w:tmpl w:val="670ED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95675D"/>
    <w:multiLevelType w:val="hybridMultilevel"/>
    <w:tmpl w:val="2EFAA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DD3F77"/>
    <w:multiLevelType w:val="hybridMultilevel"/>
    <w:tmpl w:val="FFB09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C2442F"/>
    <w:multiLevelType w:val="hybridMultilevel"/>
    <w:tmpl w:val="0068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344D0F"/>
    <w:multiLevelType w:val="multilevel"/>
    <w:tmpl w:val="E1E0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0870AE"/>
    <w:multiLevelType w:val="hybridMultilevel"/>
    <w:tmpl w:val="0B8A2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A3"/>
    <w:rsid w:val="00036022"/>
    <w:rsid w:val="0003776A"/>
    <w:rsid w:val="000430F2"/>
    <w:rsid w:val="0009404B"/>
    <w:rsid w:val="000B16CD"/>
    <w:rsid w:val="00105C03"/>
    <w:rsid w:val="001156A3"/>
    <w:rsid w:val="0012443A"/>
    <w:rsid w:val="00136BEF"/>
    <w:rsid w:val="0015281E"/>
    <w:rsid w:val="001658EB"/>
    <w:rsid w:val="001A11F2"/>
    <w:rsid w:val="001A5DC1"/>
    <w:rsid w:val="001D09DA"/>
    <w:rsid w:val="0021006A"/>
    <w:rsid w:val="00217DF1"/>
    <w:rsid w:val="00292CC4"/>
    <w:rsid w:val="002D775F"/>
    <w:rsid w:val="002F1CB9"/>
    <w:rsid w:val="002F481C"/>
    <w:rsid w:val="002F4A36"/>
    <w:rsid w:val="0031141A"/>
    <w:rsid w:val="003424AA"/>
    <w:rsid w:val="00361704"/>
    <w:rsid w:val="00366F47"/>
    <w:rsid w:val="003814EF"/>
    <w:rsid w:val="0038237F"/>
    <w:rsid w:val="003D1123"/>
    <w:rsid w:val="00403AC7"/>
    <w:rsid w:val="0049096D"/>
    <w:rsid w:val="00511552"/>
    <w:rsid w:val="00522CED"/>
    <w:rsid w:val="00535D33"/>
    <w:rsid w:val="005B4D1A"/>
    <w:rsid w:val="00615DFA"/>
    <w:rsid w:val="00661CF3"/>
    <w:rsid w:val="006B0960"/>
    <w:rsid w:val="006B791F"/>
    <w:rsid w:val="006C61EF"/>
    <w:rsid w:val="006C7C61"/>
    <w:rsid w:val="007900B9"/>
    <w:rsid w:val="007B53CD"/>
    <w:rsid w:val="007C520C"/>
    <w:rsid w:val="00853F8C"/>
    <w:rsid w:val="008A3344"/>
    <w:rsid w:val="008A3C89"/>
    <w:rsid w:val="008A3D6C"/>
    <w:rsid w:val="008F7D50"/>
    <w:rsid w:val="00982E6F"/>
    <w:rsid w:val="009E01F1"/>
    <w:rsid w:val="00A124B2"/>
    <w:rsid w:val="00A22439"/>
    <w:rsid w:val="00AD2E9C"/>
    <w:rsid w:val="00AF2E4D"/>
    <w:rsid w:val="00B04C50"/>
    <w:rsid w:val="00B06998"/>
    <w:rsid w:val="00C3072C"/>
    <w:rsid w:val="00C46DE9"/>
    <w:rsid w:val="00C8136B"/>
    <w:rsid w:val="00C82F5A"/>
    <w:rsid w:val="00CA5840"/>
    <w:rsid w:val="00CA7DA7"/>
    <w:rsid w:val="00CD24C2"/>
    <w:rsid w:val="00CF760A"/>
    <w:rsid w:val="00D20187"/>
    <w:rsid w:val="00D837EE"/>
    <w:rsid w:val="00DD1408"/>
    <w:rsid w:val="00DF7D7D"/>
    <w:rsid w:val="00E03873"/>
    <w:rsid w:val="00E0392D"/>
    <w:rsid w:val="00E36444"/>
    <w:rsid w:val="00E37E77"/>
    <w:rsid w:val="00EE0A8B"/>
    <w:rsid w:val="00F20C96"/>
    <w:rsid w:val="00F237C1"/>
    <w:rsid w:val="00FC7568"/>
    <w:rsid w:val="00FE0A4D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rsid w:val="00E36444"/>
    <w:rPr>
      <w:color w:val="0000FF"/>
      <w:u w:val="single"/>
    </w:rPr>
  </w:style>
  <w:style w:type="table" w:styleId="a3">
    <w:name w:val="Table Grid"/>
    <w:basedOn w:val="a1"/>
    <w:rsid w:val="00A124B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rsid w:val="002F1CB9"/>
    <w:pPr>
      <w:bidi w:val="0"/>
      <w:spacing w:before="100" w:beforeAutospacing="1" w:after="100" w:afterAutospacing="1"/>
    </w:pPr>
  </w:style>
  <w:style w:type="paragraph" w:styleId="a4">
    <w:name w:val="header"/>
    <w:basedOn w:val="a"/>
    <w:rsid w:val="00F237C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237C1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rsid w:val="00E36444"/>
    <w:rPr>
      <w:color w:val="0000FF"/>
      <w:u w:val="single"/>
    </w:rPr>
  </w:style>
  <w:style w:type="table" w:styleId="a3">
    <w:name w:val="Table Grid"/>
    <w:basedOn w:val="a1"/>
    <w:rsid w:val="00A124B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rsid w:val="002F1CB9"/>
    <w:pPr>
      <w:bidi w:val="0"/>
      <w:spacing w:before="100" w:beforeAutospacing="1" w:after="100" w:afterAutospacing="1"/>
    </w:pPr>
  </w:style>
  <w:style w:type="paragraph" w:styleId="a4">
    <w:name w:val="header"/>
    <w:basedOn w:val="a"/>
    <w:rsid w:val="00F237C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237C1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2412">
              <w:marLeft w:val="0"/>
              <w:marRight w:val="-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5925">
                  <w:marLeft w:val="0"/>
                  <w:marRight w:val="2928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AAAAAA"/>
                  </w:divBdr>
                  <w:divsChild>
                    <w:div w:id="4603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175">
              <w:marLeft w:val="0"/>
              <w:marRight w:val="-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6523">
                  <w:marLeft w:val="0"/>
                  <w:marRight w:val="2928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AAAAAA"/>
                  </w:divBdr>
                  <w:divsChild>
                    <w:div w:id="13984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8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683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9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e.wikipedia.org/wiki/%D7%94%D7%9E%D7%A0%D7%93%D7%98_%D7%94%D7%91%D7%A8%D7%99%D7%98%D7%99" TargetMode="External"/><Relationship Id="rId18" Type="http://schemas.openxmlformats.org/officeDocument/2006/relationships/hyperlink" Target="http://he.wikipedia.org/wiki/%D7%9E%D7%92%D7%99%D7%9C%D7%AA_%D7%94%D7%A2%D7%A6%D7%9E%D7%90%D7%95%D7%AA" TargetMode="External"/><Relationship Id="rId26" Type="http://schemas.openxmlformats.org/officeDocument/2006/relationships/hyperlink" Target="http://he.wikipedia.org/wiki/%D7%94%D7%9E%D7%A0%D7%93%D7%98_%D7%94%D7%91%D7%A8%D7%99%D7%98%D7%99" TargetMode="External"/><Relationship Id="rId39" Type="http://schemas.openxmlformats.org/officeDocument/2006/relationships/hyperlink" Target="http://he.wikipedia.org/wiki/%D7%AA%D7%9E%D7%95%D7%A0%D7%94:COA_of_Israel.sv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he.wikipedia.org/wiki/%D7%94%D7%90%D7%95%D7%9E%D7%95%D7%AA_%D7%94%D7%9E%D7%90%D7%95%D7%97%D7%93%D7%95%D7%AA" TargetMode="External"/><Relationship Id="rId34" Type="http://schemas.openxmlformats.org/officeDocument/2006/relationships/hyperlink" Target="http://he.wikipedia.org/wiki/%D7%94%D7%90%D7%95%D7%9E%D7%95%D7%AA_%D7%94%D7%9E%D7%90%D7%95%D7%97%D7%93%D7%95%D7%AA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he.wikipedia.org/wiki/%D7%94%D7%9B%D7%A8%D7%96%D7%AA_%D7%94%D7%A2%D7%A6%D7%9E%D7%90%D7%95%D7%AA" TargetMode="External"/><Relationship Id="rId17" Type="http://schemas.openxmlformats.org/officeDocument/2006/relationships/hyperlink" Target="http://he.wikipedia.org/wiki/1948" TargetMode="External"/><Relationship Id="rId25" Type="http://schemas.openxmlformats.org/officeDocument/2006/relationships/hyperlink" Target="http://he.wikipedia.org/wiki/%D7%94%D7%9B%D7%A8%D7%96%D7%AA_%D7%94%D7%A2%D7%A6%D7%9E%D7%90%D7%95%D7%AA" TargetMode="External"/><Relationship Id="rId33" Type="http://schemas.openxmlformats.org/officeDocument/2006/relationships/hyperlink" Target="http://he.wikipedia.org/wiki/%D7%94%D7%97%D7%9C%D7%98%D7%AA_%D7%94%D7%97%D7%9C%D7%95%D7%A7%D7%94" TargetMode="External"/><Relationship Id="rId38" Type="http://schemas.openxmlformats.org/officeDocument/2006/relationships/hyperlink" Target="http://he.wikipedia.org/wiki/%D7%A1%D7%9E%D7%9C_%D7%9E%D7%93%D7%99%D7%A0%D7%AA_%D7%99%D7%A9%D7%A8%D7%90%D7%9C" TargetMode="External"/><Relationship Id="rId2" Type="http://schemas.openxmlformats.org/officeDocument/2006/relationships/styles" Target="styles.xml"/><Relationship Id="rId16" Type="http://schemas.openxmlformats.org/officeDocument/2006/relationships/hyperlink" Target="http://he.wikipedia.org/wiki/14_%D7%91%D7%9E%D7%90%D7%99" TargetMode="External"/><Relationship Id="rId20" Type="http://schemas.openxmlformats.org/officeDocument/2006/relationships/hyperlink" Target="http://he.wikipedia.org/wiki/%D7%94%D7%97%D7%9C%D7%98%D7%AA_%D7%94%D7%97%D7%9C%D7%95%D7%A7%D7%94" TargetMode="External"/><Relationship Id="rId29" Type="http://schemas.openxmlformats.org/officeDocument/2006/relationships/hyperlink" Target="http://he.wikipedia.org/wiki/14_%D7%91%D7%9E%D7%90%D7%99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e.wikipedia.org/wiki/%D7%99%D7%A9%D7%A8%D7%90%D7%9C" TargetMode="External"/><Relationship Id="rId24" Type="http://schemas.openxmlformats.org/officeDocument/2006/relationships/hyperlink" Target="http://he.wikipedia.org/wiki/%D7%99%D7%A9%D7%A8%D7%90%D7%9C" TargetMode="External"/><Relationship Id="rId32" Type="http://schemas.openxmlformats.org/officeDocument/2006/relationships/hyperlink" Target="http://he.wikipedia.org/wiki/%D7%93%D7%95%D7%93_%D7%91%D7%9F_%D7%92%D7%95%D7%A8%D7%99%D7%95%D7%9F" TargetMode="External"/><Relationship Id="rId37" Type="http://schemas.openxmlformats.org/officeDocument/2006/relationships/hyperlink" Target="http://he.wikipedia.org/wiki/%D7%A1%D7%9E%D7%9C_%D7%9E%D7%93%D7%99%D7%A0%D7%AA_%D7%99%D7%A9%D7%A8%D7%90%D7%9C" TargetMode="External"/><Relationship Id="rId40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he.wikipedia.org/wiki/%D7%AA%D7%A9%22%D7%97" TargetMode="External"/><Relationship Id="rId23" Type="http://schemas.openxmlformats.org/officeDocument/2006/relationships/hyperlink" Target="http://he.wikipedia.org/wiki/1947" TargetMode="External"/><Relationship Id="rId28" Type="http://schemas.openxmlformats.org/officeDocument/2006/relationships/hyperlink" Target="http://he.wikipedia.org/wiki/%D7%AA%D7%A9%22%D7%97" TargetMode="External"/><Relationship Id="rId36" Type="http://schemas.openxmlformats.org/officeDocument/2006/relationships/hyperlink" Target="http://he.wikipedia.org/wiki/1947" TargetMode="External"/><Relationship Id="rId10" Type="http://schemas.openxmlformats.org/officeDocument/2006/relationships/hyperlink" Target="http://www.piyut.org.il/" TargetMode="External"/><Relationship Id="rId19" Type="http://schemas.openxmlformats.org/officeDocument/2006/relationships/hyperlink" Target="http://he.wikipedia.org/wiki/%D7%93%D7%95%D7%93_%D7%91%D7%9F_%D7%92%D7%95%D7%A8%D7%99%D7%95%D7%9F" TargetMode="External"/><Relationship Id="rId31" Type="http://schemas.openxmlformats.org/officeDocument/2006/relationships/hyperlink" Target="http://he.wikipedia.org/wiki/%D7%9E%D7%92%D7%99%D7%9C%D7%AA_%D7%94%D7%A2%D7%A6%D7%9E%D7%90%D7%95%D7%A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yut.org.il/" TargetMode="External"/><Relationship Id="rId14" Type="http://schemas.openxmlformats.org/officeDocument/2006/relationships/hyperlink" Target="http://he.wikipedia.org/wiki/%D7%94%27_%D7%91%D7%90%D7%99%D7%99%D7%A8" TargetMode="External"/><Relationship Id="rId22" Type="http://schemas.openxmlformats.org/officeDocument/2006/relationships/hyperlink" Target="http://he.wikipedia.org/wiki/29_%D7%91%D7%A0%D7%95%D7%91%D7%9E%D7%91%D7%A8" TargetMode="External"/><Relationship Id="rId27" Type="http://schemas.openxmlformats.org/officeDocument/2006/relationships/hyperlink" Target="http://he.wikipedia.org/wiki/%D7%94%27_%D7%91%D7%90%D7%99%D7%99%D7%A8" TargetMode="External"/><Relationship Id="rId30" Type="http://schemas.openxmlformats.org/officeDocument/2006/relationships/hyperlink" Target="http://he.wikipedia.org/wiki/1948" TargetMode="External"/><Relationship Id="rId35" Type="http://schemas.openxmlformats.org/officeDocument/2006/relationships/hyperlink" Target="http://he.wikipedia.org/wiki/29_%D7%91%D7%A0%D7%95%D7%91%D7%9E%D7%91%D7%A8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1683</Characters>
  <Application>Microsoft Office Word</Application>
  <DocSecurity>4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בס"ד</vt:lpstr>
    </vt:vector>
  </TitlesOfParts>
  <Company/>
  <LinksUpToDate>false</LinksUpToDate>
  <CharactersWithSpaces>2015</CharactersWithSpaces>
  <SharedDoc>false</SharedDoc>
  <HLinks>
    <vt:vector size="96" baseType="variant">
      <vt:variant>
        <vt:i4>7536757</vt:i4>
      </vt:variant>
      <vt:variant>
        <vt:i4>0</vt:i4>
      </vt:variant>
      <vt:variant>
        <vt:i4>0</vt:i4>
      </vt:variant>
      <vt:variant>
        <vt:i4>5</vt:i4>
      </vt:variant>
      <vt:variant>
        <vt:lpwstr>http://he.wikipedia.org/wiki/%D7%AA%D7%9E%D7%95%D7%A0%D7%94:COA_of_Israel.svg</vt:lpwstr>
      </vt:variant>
      <vt:variant>
        <vt:lpwstr/>
      </vt:variant>
      <vt:variant>
        <vt:i4>6946933</vt:i4>
      </vt:variant>
      <vt:variant>
        <vt:i4>45</vt:i4>
      </vt:variant>
      <vt:variant>
        <vt:i4>0</vt:i4>
      </vt:variant>
      <vt:variant>
        <vt:i4>5</vt:i4>
      </vt:variant>
      <vt:variant>
        <vt:lpwstr>http://he.wikipedia.org/wiki/%D7%A1%D7%9E%D7%9C_%D7%9E%D7%93%D7%99%D7%A0%D7%AA_%D7%99%D7%A9%D7%A8%D7%90%D7%9C</vt:lpwstr>
      </vt:variant>
      <vt:variant>
        <vt:lpwstr/>
      </vt:variant>
      <vt:variant>
        <vt:i4>1507335</vt:i4>
      </vt:variant>
      <vt:variant>
        <vt:i4>42</vt:i4>
      </vt:variant>
      <vt:variant>
        <vt:i4>0</vt:i4>
      </vt:variant>
      <vt:variant>
        <vt:i4>5</vt:i4>
      </vt:variant>
      <vt:variant>
        <vt:lpwstr>http://he.wikipedia.org/wiki/1947</vt:lpwstr>
      </vt:variant>
      <vt:variant>
        <vt:lpwstr/>
      </vt:variant>
      <vt:variant>
        <vt:i4>5701676</vt:i4>
      </vt:variant>
      <vt:variant>
        <vt:i4>39</vt:i4>
      </vt:variant>
      <vt:variant>
        <vt:i4>0</vt:i4>
      </vt:variant>
      <vt:variant>
        <vt:i4>5</vt:i4>
      </vt:variant>
      <vt:variant>
        <vt:lpwstr>http://he.wikipedia.org/wiki/29_%D7%91%D7%A0%D7%95%D7%91%D7%9E%D7%91%D7%A8</vt:lpwstr>
      </vt:variant>
      <vt:variant>
        <vt:lpwstr/>
      </vt:variant>
      <vt:variant>
        <vt:i4>1114214</vt:i4>
      </vt:variant>
      <vt:variant>
        <vt:i4>36</vt:i4>
      </vt:variant>
      <vt:variant>
        <vt:i4>0</vt:i4>
      </vt:variant>
      <vt:variant>
        <vt:i4>5</vt:i4>
      </vt:variant>
      <vt:variant>
        <vt:lpwstr>http://he.wikipedia.org/wiki/%D7%94%D7%90%D7%95%D7%9E%D7%95%D7%AA_%D7%94%D7%9E%D7%90%D7%95%D7%97%D7%93%D7%95%D7%AA</vt:lpwstr>
      </vt:variant>
      <vt:variant>
        <vt:lpwstr/>
      </vt:variant>
      <vt:variant>
        <vt:i4>6815774</vt:i4>
      </vt:variant>
      <vt:variant>
        <vt:i4>33</vt:i4>
      </vt:variant>
      <vt:variant>
        <vt:i4>0</vt:i4>
      </vt:variant>
      <vt:variant>
        <vt:i4>5</vt:i4>
      </vt:variant>
      <vt:variant>
        <vt:lpwstr>http://he.wikipedia.org/wiki/%D7%94%D7%97%D7%9C%D7%98%D7%AA_%D7%94%D7%97%D7%9C%D7%95%D7%A7%D7%94</vt:lpwstr>
      </vt:variant>
      <vt:variant>
        <vt:lpwstr/>
      </vt:variant>
      <vt:variant>
        <vt:i4>6881318</vt:i4>
      </vt:variant>
      <vt:variant>
        <vt:i4>30</vt:i4>
      </vt:variant>
      <vt:variant>
        <vt:i4>0</vt:i4>
      </vt:variant>
      <vt:variant>
        <vt:i4>5</vt:i4>
      </vt:variant>
      <vt:variant>
        <vt:lpwstr>http://he.wikipedia.org/wiki/%D7%93%D7%95%D7%93_%D7%91%D7%9F_%D7%92%D7%95%D7%A8%D7%99%D7%95%D7%9F</vt:lpwstr>
      </vt:variant>
      <vt:variant>
        <vt:lpwstr/>
      </vt:variant>
      <vt:variant>
        <vt:i4>5111904</vt:i4>
      </vt:variant>
      <vt:variant>
        <vt:i4>27</vt:i4>
      </vt:variant>
      <vt:variant>
        <vt:i4>0</vt:i4>
      </vt:variant>
      <vt:variant>
        <vt:i4>5</vt:i4>
      </vt:variant>
      <vt:variant>
        <vt:lpwstr>http://he.wikipedia.org/wiki/%D7%9E%D7%92%D7%99%D7%9C%D7%AA_%D7%94%D7%A2%D7%A6%D7%9E%D7%90%D7%95%D7%AA</vt:lpwstr>
      </vt:variant>
      <vt:variant>
        <vt:lpwstr/>
      </vt:variant>
      <vt:variant>
        <vt:i4>1507335</vt:i4>
      </vt:variant>
      <vt:variant>
        <vt:i4>24</vt:i4>
      </vt:variant>
      <vt:variant>
        <vt:i4>0</vt:i4>
      </vt:variant>
      <vt:variant>
        <vt:i4>5</vt:i4>
      </vt:variant>
      <vt:variant>
        <vt:lpwstr>http://he.wikipedia.org/wiki/1948</vt:lpwstr>
      </vt:variant>
      <vt:variant>
        <vt:lpwstr/>
      </vt:variant>
      <vt:variant>
        <vt:i4>2162698</vt:i4>
      </vt:variant>
      <vt:variant>
        <vt:i4>21</vt:i4>
      </vt:variant>
      <vt:variant>
        <vt:i4>0</vt:i4>
      </vt:variant>
      <vt:variant>
        <vt:i4>5</vt:i4>
      </vt:variant>
      <vt:variant>
        <vt:lpwstr>http://he.wikipedia.org/wiki/14_%D7%91%D7%9E%D7%90%D7%99</vt:lpwstr>
      </vt:variant>
      <vt:variant>
        <vt:lpwstr/>
      </vt:variant>
      <vt:variant>
        <vt:i4>7536767</vt:i4>
      </vt:variant>
      <vt:variant>
        <vt:i4>18</vt:i4>
      </vt:variant>
      <vt:variant>
        <vt:i4>0</vt:i4>
      </vt:variant>
      <vt:variant>
        <vt:i4>5</vt:i4>
      </vt:variant>
      <vt:variant>
        <vt:lpwstr>http://he.wikipedia.org/wiki/%D7%AA%D7%A9%22%D7%97</vt:lpwstr>
      </vt:variant>
      <vt:variant>
        <vt:lpwstr/>
      </vt:variant>
      <vt:variant>
        <vt:i4>5767270</vt:i4>
      </vt:variant>
      <vt:variant>
        <vt:i4>15</vt:i4>
      </vt:variant>
      <vt:variant>
        <vt:i4>0</vt:i4>
      </vt:variant>
      <vt:variant>
        <vt:i4>5</vt:i4>
      </vt:variant>
      <vt:variant>
        <vt:lpwstr>http://he.wikipedia.org/wiki/%D7%94%27_%D7%91%D7%90%D7%99%D7%99%D7%A8</vt:lpwstr>
      </vt:variant>
      <vt:variant>
        <vt:lpwstr/>
      </vt:variant>
      <vt:variant>
        <vt:i4>3866701</vt:i4>
      </vt:variant>
      <vt:variant>
        <vt:i4>12</vt:i4>
      </vt:variant>
      <vt:variant>
        <vt:i4>0</vt:i4>
      </vt:variant>
      <vt:variant>
        <vt:i4>5</vt:i4>
      </vt:variant>
      <vt:variant>
        <vt:lpwstr>http://he.wikipedia.org/wiki/%D7%94%D7%9E%D7%A0%D7%93%D7%98_%D7%94%D7%91%D7%A8%D7%99%D7%98%D7%99</vt:lpwstr>
      </vt:variant>
      <vt:variant>
        <vt:lpwstr/>
      </vt:variant>
      <vt:variant>
        <vt:i4>1441845</vt:i4>
      </vt:variant>
      <vt:variant>
        <vt:i4>9</vt:i4>
      </vt:variant>
      <vt:variant>
        <vt:i4>0</vt:i4>
      </vt:variant>
      <vt:variant>
        <vt:i4>5</vt:i4>
      </vt:variant>
      <vt:variant>
        <vt:lpwstr>http://he.wikipedia.org/wiki/%D7%94%D7%9B%D7%A8%D7%96%D7%AA_%D7%94%D7%A2%D7%A6%D7%9E%D7%90%D7%95%D7%AA</vt:lpwstr>
      </vt:variant>
      <vt:variant>
        <vt:lpwstr/>
      </vt:variant>
      <vt:variant>
        <vt:i4>3735671</vt:i4>
      </vt:variant>
      <vt:variant>
        <vt:i4>6</vt:i4>
      </vt:variant>
      <vt:variant>
        <vt:i4>0</vt:i4>
      </vt:variant>
      <vt:variant>
        <vt:i4>5</vt:i4>
      </vt:variant>
      <vt:variant>
        <vt:lpwstr>http://he.wikipedia.org/wiki/%D7%99%D7%A9%D7%A8%D7%90%D7%9C</vt:lpwstr>
      </vt:variant>
      <vt:variant>
        <vt:lpwstr/>
      </vt:variant>
      <vt:variant>
        <vt:i4>1572946</vt:i4>
      </vt:variant>
      <vt:variant>
        <vt:i4>3</vt:i4>
      </vt:variant>
      <vt:variant>
        <vt:i4>0</vt:i4>
      </vt:variant>
      <vt:variant>
        <vt:i4>5</vt:i4>
      </vt:variant>
      <vt:variant>
        <vt:lpwstr>http://www.piyut.org.il/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</dc:title>
  <dc:subject/>
  <dc:creator>דורון</dc:creator>
  <cp:keywords/>
  <dc:description/>
  <cp:lastModifiedBy>חיה פז כהן</cp:lastModifiedBy>
  <cp:revision>2</cp:revision>
  <dcterms:created xsi:type="dcterms:W3CDTF">2014-01-13T12:59:00Z</dcterms:created>
  <dcterms:modified xsi:type="dcterms:W3CDTF">2014-01-13T12:59:00Z</dcterms:modified>
</cp:coreProperties>
</file>