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778A" w:rsidRPr="00434158" w:rsidRDefault="00CB778A" w:rsidP="00B8391D">
      <w:pPr>
        <w:spacing w:after="0" w:line="288" w:lineRule="auto"/>
        <w:jc w:val="center"/>
        <w:rPr>
          <w:rFonts w:asciiTheme="majorBidi" w:hAnsiTheme="majorBidi" w:cstheme="majorBidi"/>
          <w:b/>
          <w:bCs/>
          <w:sz w:val="28"/>
          <w:szCs w:val="28"/>
          <w:rtl/>
        </w:rPr>
      </w:pPr>
      <w:r w:rsidRPr="00434158">
        <w:rPr>
          <w:rFonts w:asciiTheme="majorBidi" w:hAnsiTheme="majorBidi" w:cstheme="majorBidi"/>
          <w:b/>
          <w:bCs/>
          <w:sz w:val="28"/>
          <w:szCs w:val="28"/>
          <w:rtl/>
        </w:rPr>
        <w:t>שערי אמונה</w:t>
      </w:r>
    </w:p>
    <w:p w:rsidR="00434158" w:rsidRPr="00FC1FDF" w:rsidRDefault="00434158" w:rsidP="00B8391D">
      <w:pPr>
        <w:spacing w:after="0" w:line="288" w:lineRule="auto"/>
        <w:rPr>
          <w:rFonts w:asciiTheme="majorBidi" w:hAnsiTheme="majorBidi" w:cstheme="majorBidi"/>
          <w:sz w:val="14"/>
          <w:szCs w:val="14"/>
          <w:rtl/>
        </w:rPr>
      </w:pPr>
    </w:p>
    <w:p w:rsidR="00B8391D" w:rsidRPr="00FC1FDF" w:rsidRDefault="00B7138D" w:rsidP="00B8391D">
      <w:pPr>
        <w:spacing w:after="0" w:line="288" w:lineRule="auto"/>
        <w:rPr>
          <w:rFonts w:asciiTheme="minorBidi" w:hAnsiTheme="minorBidi"/>
          <w:b/>
          <w:bCs/>
          <w:sz w:val="24"/>
          <w:szCs w:val="24"/>
          <w:rtl/>
        </w:rPr>
      </w:pPr>
      <w:r w:rsidRPr="00FC1FDF">
        <w:rPr>
          <w:rFonts w:asciiTheme="minorBidi" w:hAnsiTheme="minorBidi"/>
          <w:b/>
          <w:bCs/>
          <w:sz w:val="24"/>
          <w:szCs w:val="24"/>
          <w:rtl/>
        </w:rPr>
        <w:t>רציונל</w:t>
      </w:r>
    </w:p>
    <w:p w:rsidR="001E5FBE" w:rsidRPr="00FC1FDF" w:rsidRDefault="00B7138D" w:rsidP="001E5FBE">
      <w:pPr>
        <w:spacing w:after="0" w:line="288" w:lineRule="auto"/>
        <w:jc w:val="both"/>
        <w:rPr>
          <w:rFonts w:asciiTheme="minorBidi" w:hAnsiTheme="minorBidi"/>
          <w:sz w:val="20"/>
          <w:szCs w:val="20"/>
          <w:rtl/>
        </w:rPr>
      </w:pPr>
      <w:r w:rsidRPr="00FC1FDF">
        <w:rPr>
          <w:rFonts w:asciiTheme="minorBidi" w:hAnsiTheme="minorBidi"/>
          <w:sz w:val="20"/>
          <w:szCs w:val="20"/>
          <w:rtl/>
        </w:rPr>
        <w:t xml:space="preserve">חוברת </w:t>
      </w:r>
      <w:proofErr w:type="spellStart"/>
      <w:r w:rsidRPr="00FC1FDF">
        <w:rPr>
          <w:rFonts w:asciiTheme="minorBidi" w:hAnsiTheme="minorBidi"/>
          <w:sz w:val="20"/>
          <w:szCs w:val="20"/>
          <w:rtl/>
        </w:rPr>
        <w:t>ו</w:t>
      </w:r>
      <w:r w:rsidR="00B86D50" w:rsidRPr="00FC1FDF">
        <w:rPr>
          <w:rFonts w:asciiTheme="minorBidi" w:hAnsiTheme="minorBidi"/>
          <w:sz w:val="20"/>
          <w:szCs w:val="20"/>
          <w:rtl/>
        </w:rPr>
        <w:t>'</w:t>
      </w:r>
      <w:r w:rsidRPr="00FC1FDF">
        <w:rPr>
          <w:rFonts w:asciiTheme="minorBidi" w:hAnsiTheme="minorBidi"/>
          <w:sz w:val="20"/>
          <w:szCs w:val="20"/>
          <w:rtl/>
        </w:rPr>
        <w:t>ארשתיך</w:t>
      </w:r>
      <w:proofErr w:type="spellEnd"/>
      <w:r w:rsidRPr="00FC1FDF">
        <w:rPr>
          <w:rFonts w:asciiTheme="minorBidi" w:hAnsiTheme="minorBidi"/>
          <w:sz w:val="20"/>
          <w:szCs w:val="20"/>
          <w:rtl/>
        </w:rPr>
        <w:t xml:space="preserve"> לי במימונה</w:t>
      </w:r>
      <w:r w:rsidR="00B86D50" w:rsidRPr="00FC1FDF">
        <w:rPr>
          <w:rFonts w:asciiTheme="minorBidi" w:hAnsiTheme="minorBidi"/>
          <w:sz w:val="20"/>
          <w:szCs w:val="20"/>
          <w:rtl/>
        </w:rPr>
        <w:t>' פותח</w:t>
      </w:r>
      <w:r w:rsidR="003E5E6D" w:rsidRPr="00FC1FDF">
        <w:rPr>
          <w:rFonts w:asciiTheme="minorBidi" w:hAnsiTheme="minorBidi"/>
          <w:sz w:val="20"/>
          <w:szCs w:val="20"/>
          <w:rtl/>
        </w:rPr>
        <w:t>ת</w:t>
      </w:r>
      <w:r w:rsidR="00B86D50" w:rsidRPr="00FC1FDF">
        <w:rPr>
          <w:rFonts w:asciiTheme="minorBidi" w:hAnsiTheme="minorBidi"/>
          <w:sz w:val="20"/>
          <w:szCs w:val="20"/>
          <w:rtl/>
        </w:rPr>
        <w:t xml:space="preserve"> </w:t>
      </w:r>
      <w:r w:rsidR="003E5E6D" w:rsidRPr="00FC1FDF">
        <w:rPr>
          <w:rFonts w:asciiTheme="minorBidi" w:hAnsiTheme="minorBidi"/>
          <w:sz w:val="20"/>
          <w:szCs w:val="20"/>
          <w:rtl/>
        </w:rPr>
        <w:t xml:space="preserve">שער ראשון לחג המימונה מתוך אמונתם של יהודי מרוקו שיש לחגוג את בואה של הגאולה </w:t>
      </w:r>
      <w:r w:rsidR="001E5FBE" w:rsidRPr="00FC1FDF">
        <w:rPr>
          <w:rFonts w:asciiTheme="minorBidi" w:hAnsiTheme="minorBidi"/>
          <w:sz w:val="20"/>
          <w:szCs w:val="20"/>
          <w:rtl/>
        </w:rPr>
        <w:t>ל</w:t>
      </w:r>
      <w:r w:rsidR="003E5E6D" w:rsidRPr="00FC1FDF">
        <w:rPr>
          <w:rFonts w:asciiTheme="minorBidi" w:hAnsiTheme="minorBidi"/>
          <w:sz w:val="20"/>
          <w:szCs w:val="20"/>
          <w:rtl/>
        </w:rPr>
        <w:t xml:space="preserve">מרות הגלות המתמשכת. המימונה מתקיימת בסוף </w:t>
      </w:r>
      <w:r w:rsidR="00D005A9" w:rsidRPr="00FC1FDF">
        <w:rPr>
          <w:rFonts w:asciiTheme="minorBidi" w:hAnsiTheme="minorBidi"/>
          <w:sz w:val="20"/>
          <w:szCs w:val="20"/>
          <w:rtl/>
        </w:rPr>
        <w:t xml:space="preserve">חג הפסח </w:t>
      </w:r>
      <w:r w:rsidR="001E5FBE" w:rsidRPr="00FC1FDF">
        <w:rPr>
          <w:rFonts w:asciiTheme="minorBidi" w:hAnsiTheme="minorBidi"/>
          <w:sz w:val="20"/>
          <w:szCs w:val="20"/>
          <w:rtl/>
        </w:rPr>
        <w:t xml:space="preserve">תוך יצירת </w:t>
      </w:r>
      <w:r w:rsidR="003E5E6D" w:rsidRPr="00FC1FDF">
        <w:rPr>
          <w:rFonts w:asciiTheme="minorBidi" w:hAnsiTheme="minorBidi"/>
          <w:sz w:val="20"/>
          <w:szCs w:val="20"/>
          <w:rtl/>
        </w:rPr>
        <w:t>רצף בין שימור ה</w:t>
      </w:r>
      <w:r w:rsidR="00B20FF5" w:rsidRPr="00FC1FDF">
        <w:rPr>
          <w:rFonts w:asciiTheme="minorBidi" w:hAnsiTheme="minorBidi"/>
          <w:sz w:val="20"/>
          <w:szCs w:val="20"/>
          <w:rtl/>
        </w:rPr>
        <w:t>זיכרון</w:t>
      </w:r>
      <w:r w:rsidR="003E5E6D" w:rsidRPr="00FC1FDF">
        <w:rPr>
          <w:rFonts w:asciiTheme="minorBidi" w:hAnsiTheme="minorBidi"/>
          <w:sz w:val="20"/>
          <w:szCs w:val="20"/>
          <w:rtl/>
        </w:rPr>
        <w:t xml:space="preserve"> של יציאת</w:t>
      </w:r>
      <w:r w:rsidR="00B20FF5" w:rsidRPr="00FC1FDF">
        <w:rPr>
          <w:rFonts w:asciiTheme="minorBidi" w:hAnsiTheme="minorBidi"/>
          <w:sz w:val="20"/>
          <w:szCs w:val="20"/>
          <w:rtl/>
        </w:rPr>
        <w:t xml:space="preserve"> </w:t>
      </w:r>
      <w:r w:rsidR="003E5E6D" w:rsidRPr="00FC1FDF">
        <w:rPr>
          <w:rFonts w:asciiTheme="minorBidi" w:hAnsiTheme="minorBidi"/>
          <w:sz w:val="20"/>
          <w:szCs w:val="20"/>
          <w:rtl/>
        </w:rPr>
        <w:t xml:space="preserve">עם ישראל </w:t>
      </w:r>
      <w:r w:rsidR="00B20FF5" w:rsidRPr="00FC1FDF">
        <w:rPr>
          <w:rFonts w:asciiTheme="minorBidi" w:hAnsiTheme="minorBidi"/>
          <w:sz w:val="20"/>
          <w:szCs w:val="20"/>
          <w:rtl/>
        </w:rPr>
        <w:t xml:space="preserve">מעבדות לחירות </w:t>
      </w:r>
      <w:r w:rsidR="001E5FBE" w:rsidRPr="00FC1FDF">
        <w:rPr>
          <w:rFonts w:asciiTheme="minorBidi" w:hAnsiTheme="minorBidi"/>
          <w:sz w:val="20"/>
          <w:szCs w:val="20"/>
          <w:rtl/>
        </w:rPr>
        <w:t xml:space="preserve">לבין פיתוח תודעה </w:t>
      </w:r>
      <w:r w:rsidR="00B20FF5" w:rsidRPr="00FC1FDF">
        <w:rPr>
          <w:rFonts w:asciiTheme="minorBidi" w:hAnsiTheme="minorBidi"/>
          <w:sz w:val="20"/>
          <w:szCs w:val="20"/>
          <w:rtl/>
        </w:rPr>
        <w:t>שהיציאה מ</w:t>
      </w:r>
      <w:r w:rsidR="001E5FBE" w:rsidRPr="00FC1FDF">
        <w:rPr>
          <w:rFonts w:asciiTheme="minorBidi" w:hAnsiTheme="minorBidi"/>
          <w:sz w:val="20"/>
          <w:szCs w:val="20"/>
          <w:rtl/>
        </w:rPr>
        <w:t xml:space="preserve">הגלות הנוכחית </w:t>
      </w:r>
      <w:r w:rsidR="00B20FF5" w:rsidRPr="00FC1FDF">
        <w:rPr>
          <w:rFonts w:asciiTheme="minorBidi" w:hAnsiTheme="minorBidi"/>
          <w:sz w:val="20"/>
          <w:szCs w:val="20"/>
          <w:rtl/>
        </w:rPr>
        <w:t xml:space="preserve"> </w:t>
      </w:r>
      <w:r w:rsidR="001E5FBE" w:rsidRPr="00FC1FDF">
        <w:rPr>
          <w:rFonts w:asciiTheme="minorBidi" w:hAnsiTheme="minorBidi"/>
          <w:sz w:val="20"/>
          <w:szCs w:val="20"/>
          <w:rtl/>
        </w:rPr>
        <w:t>עשויה</w:t>
      </w:r>
      <w:r w:rsidR="00B20FF5" w:rsidRPr="00FC1FDF">
        <w:rPr>
          <w:rFonts w:asciiTheme="minorBidi" w:hAnsiTheme="minorBidi"/>
          <w:sz w:val="20"/>
          <w:szCs w:val="20"/>
          <w:rtl/>
        </w:rPr>
        <w:t xml:space="preserve"> להתקיים בכל עת. </w:t>
      </w:r>
    </w:p>
    <w:p w:rsidR="007764B1" w:rsidRPr="00FC1FDF" w:rsidRDefault="00B7138D" w:rsidP="001E5FBE">
      <w:pPr>
        <w:spacing w:after="0" w:line="288" w:lineRule="auto"/>
        <w:jc w:val="both"/>
        <w:rPr>
          <w:rFonts w:asciiTheme="minorBidi" w:hAnsiTheme="minorBidi"/>
          <w:sz w:val="20"/>
          <w:szCs w:val="20"/>
          <w:rtl/>
        </w:rPr>
      </w:pPr>
      <w:r w:rsidRPr="00FC1FDF">
        <w:rPr>
          <w:rFonts w:asciiTheme="minorBidi" w:hAnsiTheme="minorBidi"/>
          <w:sz w:val="20"/>
          <w:szCs w:val="20"/>
          <w:rtl/>
        </w:rPr>
        <w:t xml:space="preserve">קהילה המעצבת את </w:t>
      </w:r>
      <w:r w:rsidR="001E5FBE" w:rsidRPr="00FC1FDF">
        <w:rPr>
          <w:rFonts w:asciiTheme="minorBidi" w:hAnsiTheme="minorBidi"/>
          <w:sz w:val="20"/>
          <w:szCs w:val="20"/>
          <w:rtl/>
        </w:rPr>
        <w:t>זהותה</w:t>
      </w:r>
      <w:r w:rsidRPr="00FC1FDF">
        <w:rPr>
          <w:rFonts w:asciiTheme="minorBidi" w:hAnsiTheme="minorBidi"/>
          <w:sz w:val="20"/>
          <w:szCs w:val="20"/>
          <w:rtl/>
        </w:rPr>
        <w:t xml:space="preserve"> מתוך אמונה </w:t>
      </w:r>
      <w:r w:rsidR="001E5FBE" w:rsidRPr="00FC1FDF">
        <w:rPr>
          <w:rFonts w:asciiTheme="minorBidi" w:hAnsiTheme="minorBidi"/>
          <w:sz w:val="20"/>
          <w:szCs w:val="20"/>
          <w:rtl/>
        </w:rPr>
        <w:t>יציבה</w:t>
      </w:r>
      <w:r w:rsidRPr="00FC1FDF">
        <w:rPr>
          <w:rFonts w:asciiTheme="minorBidi" w:hAnsiTheme="minorBidi"/>
          <w:sz w:val="20"/>
          <w:szCs w:val="20"/>
          <w:rtl/>
        </w:rPr>
        <w:t xml:space="preserve"> בגאולה שעתידה להגיע </w:t>
      </w:r>
      <w:r w:rsidR="001E5FBE" w:rsidRPr="00FC1FDF">
        <w:rPr>
          <w:rFonts w:asciiTheme="minorBidi" w:hAnsiTheme="minorBidi"/>
          <w:sz w:val="20"/>
          <w:szCs w:val="20"/>
          <w:rtl/>
        </w:rPr>
        <w:t xml:space="preserve">מייצרת קווי אופי קהילתיים שיש בהם </w:t>
      </w:r>
      <w:r w:rsidRPr="00FC1FDF">
        <w:rPr>
          <w:rFonts w:asciiTheme="minorBidi" w:hAnsiTheme="minorBidi"/>
          <w:sz w:val="20"/>
          <w:szCs w:val="20"/>
          <w:rtl/>
        </w:rPr>
        <w:t>חוסן</w:t>
      </w:r>
      <w:r w:rsidR="001E5FBE" w:rsidRPr="00FC1FDF">
        <w:rPr>
          <w:rFonts w:asciiTheme="minorBidi" w:hAnsiTheme="minorBidi"/>
          <w:sz w:val="20"/>
          <w:szCs w:val="20"/>
          <w:rtl/>
        </w:rPr>
        <w:t xml:space="preserve"> קהילתי, </w:t>
      </w:r>
      <w:r w:rsidRPr="00FC1FDF">
        <w:rPr>
          <w:rFonts w:asciiTheme="minorBidi" w:hAnsiTheme="minorBidi"/>
          <w:sz w:val="20"/>
          <w:szCs w:val="20"/>
          <w:rtl/>
        </w:rPr>
        <w:t>ערבות</w:t>
      </w:r>
      <w:r w:rsidR="001E5FBE" w:rsidRPr="00FC1FDF">
        <w:rPr>
          <w:rFonts w:asciiTheme="minorBidi" w:hAnsiTheme="minorBidi"/>
          <w:sz w:val="20"/>
          <w:szCs w:val="20"/>
          <w:rtl/>
        </w:rPr>
        <w:t xml:space="preserve"> הדדית</w:t>
      </w:r>
      <w:r w:rsidRPr="00FC1FDF">
        <w:rPr>
          <w:rFonts w:asciiTheme="minorBidi" w:hAnsiTheme="minorBidi"/>
          <w:sz w:val="20"/>
          <w:szCs w:val="20"/>
          <w:rtl/>
        </w:rPr>
        <w:t>,</w:t>
      </w:r>
      <w:r w:rsidR="001E5FBE" w:rsidRPr="00FC1FDF">
        <w:rPr>
          <w:rFonts w:asciiTheme="minorBidi" w:hAnsiTheme="minorBidi"/>
          <w:sz w:val="20"/>
          <w:szCs w:val="20"/>
          <w:rtl/>
        </w:rPr>
        <w:t xml:space="preserve"> שמחה פרטית וכללית. מאפיינים קהילתיים אלה הפכו עם השנים למאפיינים תרבותיים </w:t>
      </w:r>
      <w:r w:rsidR="007764B1" w:rsidRPr="00FC1FDF">
        <w:rPr>
          <w:rFonts w:asciiTheme="minorBidi" w:hAnsiTheme="minorBidi"/>
          <w:sz w:val="20"/>
          <w:szCs w:val="20"/>
          <w:rtl/>
        </w:rPr>
        <w:t xml:space="preserve">של יהדות מרוקו </w:t>
      </w:r>
      <w:r w:rsidR="001E5FBE" w:rsidRPr="00FC1FDF">
        <w:rPr>
          <w:rFonts w:asciiTheme="minorBidi" w:hAnsiTheme="minorBidi"/>
          <w:sz w:val="20"/>
          <w:szCs w:val="20"/>
          <w:rtl/>
        </w:rPr>
        <w:t xml:space="preserve">שאפשר להציע אותם כנכסים לחברה הישראלית כולה. </w:t>
      </w:r>
    </w:p>
    <w:p w:rsidR="007764B1" w:rsidRPr="00FC1FDF" w:rsidRDefault="007764B1" w:rsidP="001E5FBE">
      <w:pPr>
        <w:spacing w:after="0" w:line="288" w:lineRule="auto"/>
        <w:jc w:val="both"/>
        <w:rPr>
          <w:rFonts w:asciiTheme="minorBidi" w:hAnsiTheme="minorBidi"/>
          <w:sz w:val="14"/>
          <w:szCs w:val="14"/>
          <w:rtl/>
        </w:rPr>
      </w:pPr>
    </w:p>
    <w:p w:rsidR="007764B1" w:rsidRPr="00FC1FDF" w:rsidRDefault="0044477B" w:rsidP="007764B1">
      <w:pPr>
        <w:spacing w:after="0" w:line="288" w:lineRule="auto"/>
        <w:rPr>
          <w:rFonts w:asciiTheme="minorBidi" w:hAnsiTheme="minorBidi"/>
          <w:sz w:val="24"/>
          <w:szCs w:val="24"/>
        </w:rPr>
      </w:pPr>
      <w:r w:rsidRPr="00FC1FDF">
        <w:rPr>
          <w:rFonts w:asciiTheme="minorBidi" w:hAnsiTheme="minorBidi"/>
          <w:b/>
          <w:bCs/>
          <w:sz w:val="24"/>
          <w:szCs w:val="24"/>
          <w:rtl/>
        </w:rPr>
        <w:t xml:space="preserve">שאלת שיפוד </w:t>
      </w:r>
    </w:p>
    <w:p w:rsidR="00D12302" w:rsidRPr="00F07164" w:rsidRDefault="0044477B" w:rsidP="00D12302">
      <w:pPr>
        <w:pStyle w:val="a3"/>
        <w:numPr>
          <w:ilvl w:val="0"/>
          <w:numId w:val="3"/>
        </w:numPr>
        <w:spacing w:after="0" w:line="288" w:lineRule="auto"/>
        <w:rPr>
          <w:rFonts w:asciiTheme="minorBidi" w:hAnsiTheme="minorBidi"/>
        </w:rPr>
      </w:pPr>
      <w:r w:rsidRPr="00F07164">
        <w:rPr>
          <w:rFonts w:asciiTheme="minorBidi" w:hAnsiTheme="minorBidi"/>
          <w:rtl/>
        </w:rPr>
        <w:t xml:space="preserve">מדוע </w:t>
      </w:r>
      <w:r w:rsidR="00B510DB" w:rsidRPr="00F07164">
        <w:rPr>
          <w:rFonts w:asciiTheme="minorBidi" w:hAnsiTheme="minorBidi"/>
          <w:rtl/>
        </w:rPr>
        <w:t>משמעותי</w:t>
      </w:r>
      <w:r w:rsidRPr="00F07164">
        <w:rPr>
          <w:rFonts w:asciiTheme="minorBidi" w:hAnsiTheme="minorBidi"/>
          <w:rtl/>
        </w:rPr>
        <w:t xml:space="preserve"> לחברה הישראלי</w:t>
      </w:r>
      <w:r w:rsidR="00D12302" w:rsidRPr="00F07164">
        <w:rPr>
          <w:rFonts w:asciiTheme="minorBidi" w:hAnsiTheme="minorBidi"/>
          <w:rtl/>
        </w:rPr>
        <w:t>ת</w:t>
      </w:r>
      <w:r w:rsidRPr="00F07164">
        <w:rPr>
          <w:rFonts w:asciiTheme="minorBidi" w:hAnsiTheme="minorBidi"/>
          <w:rtl/>
        </w:rPr>
        <w:t xml:space="preserve"> לפתוח שערי אמונה?</w:t>
      </w:r>
      <w:r w:rsidR="00D12302" w:rsidRPr="00F07164">
        <w:rPr>
          <w:rFonts w:asciiTheme="minorBidi" w:hAnsiTheme="minorBidi"/>
          <w:rtl/>
        </w:rPr>
        <w:t xml:space="preserve"> </w:t>
      </w:r>
    </w:p>
    <w:p w:rsidR="00B510DB" w:rsidRPr="00FC1FDF" w:rsidRDefault="00B510DB" w:rsidP="00B510DB">
      <w:pPr>
        <w:spacing w:after="0" w:line="288" w:lineRule="auto"/>
        <w:rPr>
          <w:rFonts w:asciiTheme="minorBidi" w:hAnsiTheme="minorBidi"/>
          <w:sz w:val="14"/>
          <w:szCs w:val="14"/>
          <w:rtl/>
        </w:rPr>
      </w:pPr>
    </w:p>
    <w:p w:rsidR="00F07164" w:rsidRPr="00FC1FDF" w:rsidRDefault="00F07164" w:rsidP="00863767">
      <w:pPr>
        <w:spacing w:after="0" w:line="288" w:lineRule="auto"/>
        <w:rPr>
          <w:rFonts w:asciiTheme="minorBidi" w:hAnsiTheme="minorBidi"/>
          <w:b/>
          <w:bCs/>
          <w:sz w:val="24"/>
          <w:szCs w:val="24"/>
          <w:rtl/>
        </w:rPr>
      </w:pPr>
      <w:r w:rsidRPr="00FC1FDF">
        <w:rPr>
          <w:rFonts w:asciiTheme="minorBidi" w:hAnsiTheme="minorBidi" w:hint="cs"/>
          <w:b/>
          <w:bCs/>
          <w:sz w:val="24"/>
          <w:szCs w:val="24"/>
          <w:rtl/>
        </w:rPr>
        <w:t>מהלך הלימוד</w:t>
      </w:r>
    </w:p>
    <w:p w:rsidR="007764B1" w:rsidRPr="00F07164" w:rsidRDefault="00F07164" w:rsidP="00F07164">
      <w:pPr>
        <w:spacing w:after="0" w:line="288" w:lineRule="auto"/>
        <w:rPr>
          <w:rFonts w:asciiTheme="minorBidi" w:hAnsiTheme="minorBidi"/>
          <w:b/>
          <w:bCs/>
          <w:rtl/>
        </w:rPr>
      </w:pPr>
      <w:r w:rsidRPr="00F07164">
        <w:rPr>
          <w:rFonts w:asciiTheme="minorBidi" w:hAnsiTheme="minorBidi" w:hint="cs"/>
          <w:b/>
          <w:bCs/>
          <w:rtl/>
        </w:rPr>
        <w:t>שיתוף</w:t>
      </w:r>
    </w:p>
    <w:p w:rsidR="00863767" w:rsidRPr="007764B1" w:rsidRDefault="006E2514" w:rsidP="007764B1">
      <w:pPr>
        <w:pStyle w:val="a3"/>
        <w:numPr>
          <w:ilvl w:val="0"/>
          <w:numId w:val="3"/>
        </w:numPr>
        <w:spacing w:after="0" w:line="288" w:lineRule="auto"/>
        <w:rPr>
          <w:rFonts w:asciiTheme="minorBidi" w:hAnsiTheme="minorBidi"/>
          <w:rtl/>
        </w:rPr>
      </w:pPr>
      <w:r>
        <w:rPr>
          <w:rFonts w:asciiTheme="minorBidi" w:hAnsiTheme="minorBidi"/>
          <w:rtl/>
        </w:rPr>
        <w:t>איפה נפתחו אצל</w:t>
      </w:r>
      <w:r>
        <w:rPr>
          <w:rFonts w:asciiTheme="minorBidi" w:hAnsiTheme="minorBidi" w:hint="cs"/>
          <w:rtl/>
        </w:rPr>
        <w:t>כם</w:t>
      </w:r>
      <w:r w:rsidR="00863767" w:rsidRPr="007764B1">
        <w:rPr>
          <w:rFonts w:asciiTheme="minorBidi" w:hAnsiTheme="minorBidi"/>
          <w:rtl/>
        </w:rPr>
        <w:t xml:space="preserve"> שערי אמונה?</w:t>
      </w:r>
    </w:p>
    <w:p w:rsidR="00F07164" w:rsidRPr="00FC1FDF" w:rsidRDefault="00F07164" w:rsidP="00863767">
      <w:pPr>
        <w:spacing w:after="0" w:line="288" w:lineRule="auto"/>
        <w:rPr>
          <w:rFonts w:asciiTheme="minorBidi" w:hAnsiTheme="minorBidi"/>
          <w:b/>
          <w:bCs/>
          <w:sz w:val="14"/>
          <w:szCs w:val="14"/>
          <w:rtl/>
        </w:rPr>
      </w:pPr>
    </w:p>
    <w:p w:rsidR="00863767" w:rsidRDefault="00F07164" w:rsidP="00863767">
      <w:pPr>
        <w:spacing w:after="0" w:line="288" w:lineRule="auto"/>
        <w:rPr>
          <w:rFonts w:asciiTheme="majorBidi" w:hAnsiTheme="majorBidi" w:cs="David"/>
          <w:rtl/>
        </w:rPr>
      </w:pPr>
      <w:r w:rsidRPr="00F07164">
        <w:rPr>
          <w:rFonts w:asciiTheme="minorBidi" w:hAnsiTheme="minorBidi" w:hint="cs"/>
          <w:b/>
          <w:bCs/>
          <w:rtl/>
        </w:rPr>
        <w:t>לימוד</w:t>
      </w:r>
    </w:p>
    <w:p w:rsidR="00863767" w:rsidRPr="00D12302" w:rsidRDefault="00863767" w:rsidP="00863767">
      <w:pPr>
        <w:spacing w:after="0" w:line="288" w:lineRule="auto"/>
        <w:rPr>
          <w:rFonts w:asciiTheme="majorBidi" w:hAnsiTheme="majorBidi" w:cs="David"/>
          <w:rtl/>
        </w:rPr>
        <w:sectPr w:rsidR="00863767" w:rsidRPr="00D12302" w:rsidSect="00811028">
          <w:headerReference w:type="default" r:id="rId8"/>
          <w:pgSz w:w="11906" w:h="16838"/>
          <w:pgMar w:top="1440" w:right="1800" w:bottom="1843" w:left="1800" w:header="708" w:footer="708" w:gutter="0"/>
          <w:cols w:space="708"/>
          <w:bidi/>
          <w:rtlGutter/>
          <w:docGrid w:linePitch="360"/>
        </w:sectPr>
      </w:pPr>
    </w:p>
    <w:p w:rsidR="00CB778A" w:rsidRPr="00E5491E" w:rsidRDefault="00CB778A" w:rsidP="00B8391D">
      <w:pPr>
        <w:spacing w:after="0" w:line="288" w:lineRule="auto"/>
        <w:rPr>
          <w:rFonts w:asciiTheme="majorBidi" w:hAnsiTheme="majorBidi" w:cstheme="majorBidi"/>
          <w:sz w:val="24"/>
          <w:szCs w:val="24"/>
        </w:rPr>
      </w:pPr>
      <w:r w:rsidRPr="00E5491E">
        <w:rPr>
          <w:rFonts w:asciiTheme="majorBidi" w:hAnsiTheme="majorBidi" w:cstheme="majorBidi"/>
          <w:sz w:val="24"/>
          <w:szCs w:val="24"/>
          <w:rtl/>
        </w:rPr>
        <w:lastRenderedPageBreak/>
        <w:t xml:space="preserve">אַתֶּם יוֹצְאֵי מַעֲרָב. </w:t>
      </w:r>
      <w:proofErr w:type="spellStart"/>
      <w:r w:rsidRPr="00E5491E">
        <w:rPr>
          <w:rFonts w:asciiTheme="majorBidi" w:hAnsiTheme="majorBidi" w:cstheme="majorBidi"/>
          <w:sz w:val="24"/>
          <w:szCs w:val="24"/>
          <w:rtl/>
        </w:rPr>
        <w:t>מָארוֹק</w:t>
      </w:r>
      <w:proofErr w:type="spellEnd"/>
      <w:r w:rsidRPr="00E5491E">
        <w:rPr>
          <w:rFonts w:asciiTheme="majorBidi" w:hAnsiTheme="majorBidi" w:cstheme="majorBidi"/>
          <w:sz w:val="24"/>
          <w:szCs w:val="24"/>
          <w:rtl/>
        </w:rPr>
        <w:t xml:space="preserve"> אַנְשֵׁי אֱמוּנָה</w:t>
      </w:r>
    </w:p>
    <w:p w:rsidR="00CB778A" w:rsidRPr="00B8391D" w:rsidRDefault="00CB778A" w:rsidP="00B8391D">
      <w:pPr>
        <w:spacing w:after="0" w:line="288" w:lineRule="auto"/>
        <w:rPr>
          <w:rFonts w:asciiTheme="majorBidi" w:hAnsiTheme="majorBidi" w:cstheme="majorBidi"/>
          <w:sz w:val="24"/>
          <w:szCs w:val="24"/>
          <w:rtl/>
        </w:rPr>
      </w:pPr>
      <w:r w:rsidRPr="00E5491E">
        <w:rPr>
          <w:rFonts w:asciiTheme="majorBidi" w:hAnsiTheme="majorBidi" w:cstheme="majorBidi"/>
          <w:sz w:val="24"/>
          <w:szCs w:val="24"/>
          <w:rtl/>
        </w:rPr>
        <w:t xml:space="preserve">הַלְלוּ אֵל בְּעַם רָב. יוֹם זֶה יוֹם </w:t>
      </w:r>
      <w:proofErr w:type="spellStart"/>
      <w:r w:rsidRPr="00E5491E">
        <w:rPr>
          <w:rFonts w:asciiTheme="majorBidi" w:hAnsiTheme="majorBidi" w:cstheme="majorBidi"/>
          <w:sz w:val="24"/>
          <w:szCs w:val="24"/>
          <w:rtl/>
        </w:rPr>
        <w:t>אַלְמִימוּנָה</w:t>
      </w:r>
      <w:proofErr w:type="spellEnd"/>
      <w:r w:rsidRPr="00E5491E">
        <w:rPr>
          <w:rFonts w:asciiTheme="majorBidi" w:hAnsiTheme="majorBidi" w:cstheme="majorBidi"/>
          <w:sz w:val="24"/>
          <w:szCs w:val="24"/>
          <w:rtl/>
        </w:rPr>
        <w:t>.</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אֶתְמוֹל פָּעַר אֶת לוֹעוֹ. יַם סוּף לְנֶגֶד פַּרְעֹה.</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עִם כָּל רִכְבּוֹ בְּנָסְעוֹ. וּלְקָחָם לוֹ לְמָנָה.</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lastRenderedPageBreak/>
        <w:t>וְעָבְרוּ בֵּין בְּתָרָיו. צֹאן יִשְׂרָאֵל עֲבָדָיו.</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עֵת נֶעֶרְמוּ מִשְבָּרָיו. עַל יְדֵי </w:t>
      </w:r>
      <w:proofErr w:type="spellStart"/>
      <w:r w:rsidRPr="00B8391D">
        <w:rPr>
          <w:rFonts w:asciiTheme="majorBidi" w:hAnsiTheme="majorBidi" w:cstheme="majorBidi"/>
          <w:sz w:val="24"/>
          <w:szCs w:val="24"/>
          <w:rtl/>
        </w:rPr>
        <w:t>רַעְיָא</w:t>
      </w:r>
      <w:proofErr w:type="spellEnd"/>
      <w:r w:rsidRPr="00B8391D">
        <w:rPr>
          <w:rFonts w:asciiTheme="majorBidi" w:hAnsiTheme="majorBidi" w:cstheme="majorBidi"/>
          <w:sz w:val="24"/>
          <w:szCs w:val="24"/>
          <w:rtl/>
        </w:rPr>
        <w:t xml:space="preserve"> </w:t>
      </w:r>
      <w:proofErr w:type="spellStart"/>
      <w:r w:rsidRPr="00B8391D">
        <w:rPr>
          <w:rFonts w:asciiTheme="majorBidi" w:hAnsiTheme="majorBidi" w:cstheme="majorBidi"/>
          <w:sz w:val="24"/>
          <w:szCs w:val="24"/>
          <w:rtl/>
        </w:rPr>
        <w:t>מֵהֵמְנָא</w:t>
      </w:r>
      <w:proofErr w:type="spellEnd"/>
      <w:r w:rsidRPr="00B8391D">
        <w:rPr>
          <w:rFonts w:asciiTheme="majorBidi" w:hAnsiTheme="majorBidi" w:cstheme="majorBidi"/>
          <w:sz w:val="24"/>
          <w:szCs w:val="24"/>
          <w:rtl/>
        </w:rPr>
        <w:t>.</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וּרְכוּשׁ רוֹדְפָיו וּמוֹשְׁלָיו. שָׂם יִשְׂרָאֵל אֶל כֵּלָיו</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מִתּוֹךְ הַיָּם וְגַלָּיו. נִתַּן לוֹ לְמַתָּנָה.</w:t>
      </w:r>
    </w:p>
    <w:p w:rsidR="00CB778A" w:rsidRPr="00B8391D" w:rsidRDefault="00CB778A" w:rsidP="00B8391D">
      <w:pPr>
        <w:spacing w:after="0" w:line="288" w:lineRule="auto"/>
        <w:rPr>
          <w:rFonts w:asciiTheme="majorBidi" w:hAnsiTheme="majorBidi" w:cstheme="majorBidi"/>
          <w:sz w:val="24"/>
          <w:szCs w:val="24"/>
          <w:rtl/>
        </w:rPr>
        <w:sectPr w:rsidR="00CB778A" w:rsidRPr="00B8391D" w:rsidSect="00811028">
          <w:type w:val="continuous"/>
          <w:pgSz w:w="11906" w:h="16838"/>
          <w:pgMar w:top="1440" w:right="1800" w:bottom="1440" w:left="1800" w:header="708" w:footer="708" w:gutter="0"/>
          <w:cols w:num="2" w:space="708"/>
          <w:bidi/>
          <w:rtlGutter/>
          <w:docGrid w:linePitch="360"/>
        </w:sectPr>
      </w:pPr>
    </w:p>
    <w:p w:rsidR="00CB778A" w:rsidRDefault="006968E3"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lastRenderedPageBreak/>
        <w:t>רבי דוד בוזגלו</w:t>
      </w:r>
    </w:p>
    <w:p w:rsidR="007764B1" w:rsidRPr="007764B1" w:rsidRDefault="007764B1" w:rsidP="007764B1">
      <w:pPr>
        <w:shd w:val="clear" w:color="auto" w:fill="FFFFFF"/>
        <w:spacing w:after="0" w:line="288" w:lineRule="auto"/>
        <w:jc w:val="both"/>
        <w:rPr>
          <w:rFonts w:ascii="Times New Roman" w:eastAsia="Times New Roman" w:hAnsi="Times New Roman" w:cs="Times New Roman"/>
          <w:sz w:val="12"/>
          <w:szCs w:val="12"/>
          <w:rtl/>
        </w:rPr>
      </w:pPr>
    </w:p>
    <w:p w:rsidR="007F17C7" w:rsidRDefault="007F17C7" w:rsidP="007764B1">
      <w:pPr>
        <w:shd w:val="clear" w:color="auto" w:fill="FFFFFF"/>
        <w:spacing w:after="0" w:line="288" w:lineRule="auto"/>
        <w:jc w:val="both"/>
        <w:rPr>
          <w:rFonts w:ascii="Times New Roman" w:eastAsia="Times New Roman" w:hAnsi="Times New Roman" w:cs="Times New Roman"/>
          <w:sz w:val="20"/>
          <w:szCs w:val="20"/>
          <w:rtl/>
        </w:rPr>
      </w:pPr>
      <w:r w:rsidRPr="007F17C7">
        <w:rPr>
          <w:rFonts w:ascii="Times New Roman" w:eastAsia="Times New Roman" w:hAnsi="Times New Roman" w:cs="Times New Roman" w:hint="cs"/>
          <w:sz w:val="20"/>
          <w:szCs w:val="20"/>
          <w:rtl/>
        </w:rPr>
        <w:t xml:space="preserve">רבי דוד בוזגלו (1903-1975) נולד </w:t>
      </w:r>
      <w:proofErr w:type="spellStart"/>
      <w:r w:rsidRPr="007F17C7">
        <w:rPr>
          <w:rFonts w:ascii="Times New Roman" w:eastAsia="Times New Roman" w:hAnsi="Times New Roman" w:cs="Times New Roman" w:hint="cs"/>
          <w:sz w:val="20"/>
          <w:szCs w:val="20"/>
          <w:rtl/>
        </w:rPr>
        <w:t>בזאווייא</w:t>
      </w:r>
      <w:proofErr w:type="spellEnd"/>
      <w:r w:rsidRPr="007F17C7">
        <w:rPr>
          <w:rFonts w:ascii="Times New Roman" w:eastAsia="Times New Roman" w:hAnsi="Times New Roman" w:cs="Times New Roman" w:hint="cs"/>
          <w:sz w:val="20"/>
          <w:szCs w:val="20"/>
          <w:rtl/>
        </w:rPr>
        <w:t xml:space="preserve"> שבמרוקו, משם עבר לקזבלנקה. גדל בתורה ובשירה, ונחשב לגדול פייטני דורו. בשנת תש"ט (1949) איבד את מאור עיניו, עם זאת המשיך לזכות הרבים, שליבם נמשך אל רינתו ואל תפילתו. בשנת תשכ"ה (1965) עלה לארץ ישראל, התיישב בקרית ים, אך סבב את כל עריה לעודד ולחזק את העולים אליה. נפטר ביום כ"ג באב תשל"ה (1975) לאחר מותו נאספו פיוטיו לספר: 'מזמור לדוד - שירים ופיוטים'.  </w:t>
      </w:r>
    </w:p>
    <w:p w:rsidR="00D12302" w:rsidRPr="007764B1" w:rsidRDefault="00D12302" w:rsidP="007764B1">
      <w:pPr>
        <w:pStyle w:val="a3"/>
        <w:numPr>
          <w:ilvl w:val="0"/>
          <w:numId w:val="3"/>
        </w:numPr>
        <w:spacing w:after="0" w:line="288" w:lineRule="auto"/>
        <w:rPr>
          <w:rFonts w:asciiTheme="minorBidi" w:hAnsiTheme="minorBidi"/>
          <w:rtl/>
        </w:rPr>
      </w:pPr>
      <w:r w:rsidRPr="007764B1">
        <w:rPr>
          <w:rFonts w:asciiTheme="minorBidi" w:hAnsiTheme="minorBidi" w:hint="cs"/>
          <w:rtl/>
        </w:rPr>
        <w:t xml:space="preserve">כיצד ניתן להמשיך ולהאמין למרות </w:t>
      </w:r>
      <w:proofErr w:type="spellStart"/>
      <w:r w:rsidRPr="007764B1">
        <w:rPr>
          <w:rFonts w:asciiTheme="minorBidi" w:hAnsiTheme="minorBidi" w:hint="cs"/>
          <w:rtl/>
        </w:rPr>
        <w:t>שהכל</w:t>
      </w:r>
      <w:proofErr w:type="spellEnd"/>
      <w:r w:rsidRPr="007764B1">
        <w:rPr>
          <w:rFonts w:asciiTheme="minorBidi" w:hAnsiTheme="minorBidi" w:hint="cs"/>
          <w:rtl/>
        </w:rPr>
        <w:t xml:space="preserve"> נראה אבוד?</w:t>
      </w:r>
    </w:p>
    <w:p w:rsidR="007F17C7" w:rsidRPr="00FC1FDF" w:rsidRDefault="007F17C7" w:rsidP="00B8391D">
      <w:pPr>
        <w:spacing w:after="0" w:line="288" w:lineRule="auto"/>
        <w:rPr>
          <w:rFonts w:asciiTheme="majorBidi" w:hAnsiTheme="majorBidi" w:cstheme="majorBidi"/>
          <w:sz w:val="14"/>
          <w:szCs w:val="14"/>
          <w:rtl/>
        </w:rPr>
      </w:pP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כֹּה יִהְיֶה זַרְעֶךָ</w:t>
      </w:r>
      <w:r w:rsidRPr="00B8391D">
        <w:rPr>
          <w:rFonts w:asciiTheme="majorBidi" w:hAnsiTheme="majorBidi" w:cstheme="majorBidi"/>
          <w:sz w:val="24"/>
          <w:szCs w:val="24"/>
        </w:rPr>
        <w:t> </w:t>
      </w:r>
      <w:r w:rsidRPr="00B8391D">
        <w:rPr>
          <w:rFonts w:asciiTheme="majorBidi" w:hAnsiTheme="majorBidi" w:cstheme="majorBidi"/>
          <w:sz w:val="24"/>
          <w:szCs w:val="24"/>
          <w:rtl/>
        </w:rPr>
        <w:t>וְהֶאֱמִן בַּה' וַיַּחְשְׁבֶהָ לּוֹ צְדָקָה</w:t>
      </w:r>
      <w:r w:rsidRPr="00B8391D">
        <w:rPr>
          <w:rFonts w:asciiTheme="majorBidi" w:hAnsiTheme="majorBidi" w:cstheme="majorBidi"/>
          <w:sz w:val="24"/>
          <w:szCs w:val="24"/>
        </w:rPr>
        <w:t>.</w:t>
      </w:r>
    </w:p>
    <w:p w:rsidR="00CB778A" w:rsidRDefault="00CB778A"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 xml:space="preserve">ספר בראשית, פרשת לך </w:t>
      </w:r>
      <w:proofErr w:type="spellStart"/>
      <w:r w:rsidRPr="00B8391D">
        <w:rPr>
          <w:rFonts w:asciiTheme="majorBidi" w:hAnsiTheme="majorBidi" w:cstheme="majorBidi"/>
          <w:sz w:val="20"/>
          <w:szCs w:val="20"/>
          <w:rtl/>
        </w:rPr>
        <w:t>לך</w:t>
      </w:r>
      <w:proofErr w:type="spellEnd"/>
      <w:r w:rsidRPr="00B8391D">
        <w:rPr>
          <w:rFonts w:asciiTheme="majorBidi" w:hAnsiTheme="majorBidi" w:cstheme="majorBidi"/>
          <w:sz w:val="20"/>
          <w:szCs w:val="20"/>
          <w:rtl/>
        </w:rPr>
        <w:t>, פרק ט"ו, פס' ה-ו.</w:t>
      </w:r>
    </w:p>
    <w:p w:rsidR="00837DEA" w:rsidRPr="007764B1" w:rsidRDefault="00837DEA" w:rsidP="007764B1">
      <w:pPr>
        <w:pStyle w:val="a3"/>
        <w:numPr>
          <w:ilvl w:val="0"/>
          <w:numId w:val="3"/>
        </w:numPr>
        <w:spacing w:after="0" w:line="288" w:lineRule="auto"/>
        <w:rPr>
          <w:rFonts w:asciiTheme="minorBidi" w:hAnsiTheme="minorBidi"/>
          <w:rtl/>
        </w:rPr>
      </w:pPr>
      <w:r w:rsidRPr="007764B1">
        <w:rPr>
          <w:rFonts w:asciiTheme="minorBidi" w:hAnsiTheme="minorBidi" w:hint="cs"/>
          <w:rtl/>
        </w:rPr>
        <w:t>מה הקשר בין אמונה לצדקה?</w:t>
      </w:r>
    </w:p>
    <w:p w:rsidR="00837DEA" w:rsidRPr="00FC1FDF" w:rsidRDefault="00837DEA" w:rsidP="00B8391D">
      <w:pPr>
        <w:spacing w:after="0" w:line="288" w:lineRule="auto"/>
        <w:jc w:val="both"/>
        <w:rPr>
          <w:rFonts w:asciiTheme="majorBidi" w:hAnsiTheme="majorBidi" w:cstheme="majorBidi"/>
          <w:sz w:val="14"/>
          <w:szCs w:val="14"/>
          <w:rtl/>
        </w:rPr>
      </w:pPr>
    </w:p>
    <w:p w:rsidR="00CB778A" w:rsidRPr="00B8391D" w:rsidRDefault="00CB778A" w:rsidP="00B8391D">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במה שהאמין אברהם בה', הקדימה לו התורה: 'כה יהיה זרעך' להיות זרעו מאמינים בני מאמינים. והגם שעבר הפסח, ואין בן דוד בא, עומדים באמונתם. </w:t>
      </w:r>
    </w:p>
    <w:p w:rsidR="00CB778A" w:rsidRPr="00B8391D" w:rsidRDefault="00CB778A" w:rsidP="00B8391D">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ולא זו אף זו, שבצאת החג מרבים בשמחה, להראות אמונתם, אחרית כראשית, שבכל דור ודור חייב אדם להראות עצמו כאילו הוא יוצא כעת ממצרים, ורחב ליבו, שאין שמחה כהתרת הספיקות.</w:t>
      </w:r>
    </w:p>
    <w:p w:rsidR="00CB778A" w:rsidRDefault="00CB778A"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החכם היומי</w:t>
      </w:r>
    </w:p>
    <w:p w:rsidR="00D12302" w:rsidRPr="007764B1" w:rsidRDefault="00D12302" w:rsidP="007764B1">
      <w:pPr>
        <w:pStyle w:val="a3"/>
        <w:numPr>
          <w:ilvl w:val="0"/>
          <w:numId w:val="3"/>
        </w:numPr>
        <w:spacing w:after="0" w:line="288" w:lineRule="auto"/>
        <w:rPr>
          <w:rFonts w:asciiTheme="minorBidi" w:hAnsiTheme="minorBidi"/>
          <w:rtl/>
        </w:rPr>
      </w:pPr>
      <w:r w:rsidRPr="007764B1">
        <w:rPr>
          <w:rFonts w:asciiTheme="minorBidi" w:hAnsiTheme="minorBidi" w:hint="cs"/>
          <w:rtl/>
        </w:rPr>
        <w:t xml:space="preserve">מה מקנה לנו הידיעה שאנחנו מאמינים בני מאמינים?  </w:t>
      </w:r>
    </w:p>
    <w:p w:rsidR="005F4164" w:rsidRPr="00FC1FDF" w:rsidRDefault="005F4164" w:rsidP="00B8391D">
      <w:pPr>
        <w:spacing w:after="0" w:line="288" w:lineRule="auto"/>
        <w:jc w:val="both"/>
        <w:rPr>
          <w:rFonts w:asciiTheme="majorBidi" w:hAnsiTheme="majorBidi" w:cstheme="majorBidi"/>
          <w:sz w:val="14"/>
          <w:szCs w:val="14"/>
          <w:rtl/>
        </w:rPr>
      </w:pPr>
    </w:p>
    <w:p w:rsidR="00CB778A" w:rsidRPr="00B8391D" w:rsidRDefault="00CB778A" w:rsidP="00B8391D">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השמחות והחגיגות המקובלות והמפורשות בתורה, אין בהם שום חידוש, ואין שום רבותא לכבדם ולשמוח בהם, כי הם חגי האומה כולה ומועדיה, וכל העם משותף בהם ומחויב לשמור עליהם, אך חג זה של 'יום האמונה' המיוחד ליהדות זו בלבד, ואשר אותו אמצה מדור דור, נתחבב עליה מאוד, והיא שומרת עליו כבבת עינה באשר הוא מעשה ידיה. </w:t>
      </w:r>
    </w:p>
    <w:p w:rsidR="00CB778A" w:rsidRPr="00B8391D" w:rsidRDefault="00CB778A"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חכם משה מלכה, נטיפי המים ג', דרשה לפסח, עמוד כ"א, דפוס המערב, ירושלים, תשמ"ט (1989</w:t>
      </w:r>
      <w:r w:rsidRPr="00B8391D">
        <w:rPr>
          <w:rFonts w:asciiTheme="majorBidi" w:hAnsiTheme="majorBidi" w:cstheme="majorBidi"/>
          <w:sz w:val="20"/>
          <w:szCs w:val="20"/>
        </w:rPr>
        <w:t>(</w:t>
      </w:r>
    </w:p>
    <w:p w:rsidR="00AB79FF" w:rsidRPr="00FC1FDF" w:rsidRDefault="00AB79FF" w:rsidP="0044477B">
      <w:pPr>
        <w:pStyle w:val="a3"/>
        <w:spacing w:after="0" w:line="288" w:lineRule="auto"/>
        <w:rPr>
          <w:rFonts w:asciiTheme="majorBidi" w:hAnsiTheme="majorBidi" w:cs="David"/>
          <w:sz w:val="16"/>
          <w:szCs w:val="16"/>
          <w:rtl/>
        </w:rPr>
      </w:pPr>
    </w:p>
    <w:p w:rsidR="007F17C7" w:rsidRDefault="007F17C7" w:rsidP="007F17C7">
      <w:pPr>
        <w:shd w:val="clear" w:color="auto" w:fill="FFFFFF"/>
        <w:spacing w:after="0" w:line="288" w:lineRule="auto"/>
        <w:jc w:val="both"/>
        <w:rPr>
          <w:rFonts w:ascii="Times New Roman" w:eastAsia="Times New Roman" w:hAnsi="Times New Roman" w:cs="Times New Roman"/>
          <w:sz w:val="20"/>
          <w:szCs w:val="20"/>
          <w:rtl/>
        </w:rPr>
      </w:pPr>
      <w:r w:rsidRPr="007F17C7">
        <w:rPr>
          <w:rFonts w:ascii="Times New Roman" w:eastAsia="Times New Roman" w:hAnsi="Times New Roman" w:cs="Times New Roman"/>
          <w:sz w:val="20"/>
          <w:szCs w:val="20"/>
          <w:rtl/>
        </w:rPr>
        <w:t xml:space="preserve">חכם משה מלכה </w:t>
      </w:r>
      <w:r w:rsidRPr="007F17C7">
        <w:rPr>
          <w:rFonts w:ascii="Times New Roman" w:eastAsia="Times New Roman" w:hAnsi="Times New Roman" w:cs="Times New Roman" w:hint="cs"/>
          <w:sz w:val="20"/>
          <w:szCs w:val="20"/>
          <w:rtl/>
        </w:rPr>
        <w:t xml:space="preserve">(1911-1997) </w:t>
      </w:r>
      <w:r w:rsidRPr="007F17C7">
        <w:rPr>
          <w:rFonts w:ascii="Times New Roman" w:eastAsia="Times New Roman" w:hAnsi="Times New Roman" w:cs="Times New Roman"/>
          <w:sz w:val="20"/>
          <w:szCs w:val="20"/>
          <w:rtl/>
        </w:rPr>
        <w:t>נולד</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 xml:space="preserve">בהרי האטלס במרוקו. </w:t>
      </w:r>
      <w:r w:rsidRPr="007F17C7">
        <w:rPr>
          <w:rFonts w:ascii="Times New Roman" w:eastAsia="Times New Roman" w:hAnsi="Times New Roman" w:cs="Times New Roman" w:hint="cs"/>
          <w:sz w:val="20"/>
          <w:szCs w:val="20"/>
          <w:rtl/>
        </w:rPr>
        <w:t xml:space="preserve">עמד בראש חברת הלומדים 'פתח תקוה' ברבאט הבירה. שימש כרבה של העיר </w:t>
      </w:r>
      <w:proofErr w:type="spellStart"/>
      <w:r w:rsidRPr="007F17C7">
        <w:rPr>
          <w:rFonts w:ascii="Times New Roman" w:eastAsia="Times New Roman" w:hAnsi="Times New Roman" w:cs="Times New Roman"/>
          <w:sz w:val="20"/>
          <w:szCs w:val="20"/>
          <w:rtl/>
        </w:rPr>
        <w:t>טיטואן</w:t>
      </w:r>
      <w:proofErr w:type="spellEnd"/>
      <w:r w:rsidRPr="007F17C7">
        <w:rPr>
          <w:rFonts w:ascii="Times New Roman" w:eastAsia="Times New Roman" w:hAnsi="Times New Roman" w:cs="Times New Roman"/>
          <w:sz w:val="20"/>
          <w:szCs w:val="20"/>
          <w:rtl/>
        </w:rPr>
        <w:t xml:space="preserve">, </w:t>
      </w:r>
      <w:r w:rsidRPr="007F17C7">
        <w:rPr>
          <w:rFonts w:ascii="Times New Roman" w:eastAsia="Times New Roman" w:hAnsi="Times New Roman" w:cs="Times New Roman" w:hint="cs"/>
          <w:sz w:val="20"/>
          <w:szCs w:val="20"/>
          <w:rtl/>
        </w:rPr>
        <w:t>כרבם של שלוש הערים</w:t>
      </w:r>
      <w:r w:rsidRPr="007F17C7">
        <w:rPr>
          <w:rFonts w:ascii="Times New Roman" w:eastAsia="Times New Roman" w:hAnsi="Times New Roman" w:cs="Times New Roman"/>
          <w:sz w:val="20"/>
          <w:szCs w:val="20"/>
          <w:rtl/>
        </w:rPr>
        <w:t xml:space="preserve"> -  </w:t>
      </w:r>
      <w:proofErr w:type="spellStart"/>
      <w:r w:rsidRPr="007F17C7">
        <w:rPr>
          <w:rFonts w:ascii="Times New Roman" w:eastAsia="Times New Roman" w:hAnsi="Times New Roman" w:cs="Times New Roman"/>
          <w:sz w:val="20"/>
          <w:szCs w:val="20"/>
          <w:rtl/>
        </w:rPr>
        <w:t>לעראיש</w:t>
      </w:r>
      <w:proofErr w:type="spellEnd"/>
      <w:r w:rsidRPr="007F17C7">
        <w:rPr>
          <w:rFonts w:ascii="Times New Roman" w:eastAsia="Times New Roman" w:hAnsi="Times New Roman" w:cs="Times New Roman"/>
          <w:sz w:val="20"/>
          <w:szCs w:val="20"/>
          <w:rtl/>
        </w:rPr>
        <w:t xml:space="preserve">, </w:t>
      </w:r>
      <w:proofErr w:type="spellStart"/>
      <w:r w:rsidRPr="007F17C7">
        <w:rPr>
          <w:rFonts w:ascii="Times New Roman" w:eastAsia="Times New Roman" w:hAnsi="Times New Roman" w:cs="Times New Roman"/>
          <w:sz w:val="20"/>
          <w:szCs w:val="20"/>
          <w:rtl/>
        </w:rPr>
        <w:t>אלקסאר-אלכביר</w:t>
      </w:r>
      <w:proofErr w:type="spellEnd"/>
      <w:r w:rsidRPr="007F17C7">
        <w:rPr>
          <w:rFonts w:ascii="Times New Roman" w:eastAsia="Times New Roman" w:hAnsi="Times New Roman" w:cs="Times New Roman"/>
          <w:sz w:val="20"/>
          <w:szCs w:val="20"/>
          <w:rtl/>
        </w:rPr>
        <w:t xml:space="preserve"> </w:t>
      </w:r>
      <w:proofErr w:type="spellStart"/>
      <w:r w:rsidRPr="007F17C7">
        <w:rPr>
          <w:rFonts w:ascii="Times New Roman" w:eastAsia="Times New Roman" w:hAnsi="Times New Roman" w:cs="Times New Roman"/>
          <w:sz w:val="20"/>
          <w:szCs w:val="20"/>
          <w:rtl/>
        </w:rPr>
        <w:t>וארזילא</w:t>
      </w:r>
      <w:proofErr w:type="spellEnd"/>
      <w:r w:rsidRPr="007F17C7">
        <w:rPr>
          <w:rFonts w:ascii="Times New Roman" w:eastAsia="Times New Roman" w:hAnsi="Times New Roman" w:cs="Times New Roman"/>
          <w:sz w:val="20"/>
          <w:szCs w:val="20"/>
          <w:rtl/>
        </w:rPr>
        <w:t>, שבמרוקו הספרדית</w:t>
      </w:r>
      <w:r w:rsidRPr="007F17C7">
        <w:rPr>
          <w:rFonts w:ascii="Times New Roman" w:eastAsia="Times New Roman" w:hAnsi="Times New Roman" w:cs="Times New Roman" w:hint="cs"/>
          <w:sz w:val="20"/>
          <w:szCs w:val="20"/>
          <w:rtl/>
        </w:rPr>
        <w:t xml:space="preserve">, וכרב ודיין </w:t>
      </w:r>
      <w:r w:rsidRPr="007F17C7">
        <w:rPr>
          <w:rFonts w:ascii="Times New Roman" w:eastAsia="Times New Roman" w:hAnsi="Times New Roman" w:cs="Times New Roman"/>
          <w:sz w:val="20"/>
          <w:szCs w:val="20"/>
          <w:rtl/>
        </w:rPr>
        <w:t xml:space="preserve">בעיר בני </w:t>
      </w:r>
      <w:proofErr w:type="spellStart"/>
      <w:r w:rsidRPr="007F17C7">
        <w:rPr>
          <w:rFonts w:ascii="Times New Roman" w:eastAsia="Times New Roman" w:hAnsi="Times New Roman" w:cs="Times New Roman"/>
          <w:sz w:val="20"/>
          <w:szCs w:val="20"/>
          <w:rtl/>
        </w:rPr>
        <w:t>מלאלל</w:t>
      </w:r>
      <w:proofErr w:type="spellEnd"/>
      <w:r w:rsidRPr="007F17C7">
        <w:rPr>
          <w:rFonts w:ascii="Times New Roman" w:eastAsia="Times New Roman" w:hAnsi="Times New Roman" w:cs="Times New Roman" w:hint="cs"/>
          <w:sz w:val="20"/>
          <w:szCs w:val="20"/>
          <w:rtl/>
        </w:rPr>
        <w:t xml:space="preserve">. שימש כסגן נשיא בית הדין של העיר קזבלנקה. </w:t>
      </w:r>
      <w:r w:rsidRPr="007F17C7">
        <w:rPr>
          <w:rFonts w:ascii="Times New Roman" w:eastAsia="Times New Roman" w:hAnsi="Times New Roman" w:cs="Times New Roman"/>
          <w:sz w:val="20"/>
          <w:szCs w:val="20"/>
          <w:rtl/>
        </w:rPr>
        <w:t xml:space="preserve">בשנת תשכ"ז (1967) עלה לארץ ישראל, </w:t>
      </w:r>
      <w:r w:rsidRPr="007F17C7">
        <w:rPr>
          <w:rFonts w:ascii="Times New Roman" w:eastAsia="Times New Roman" w:hAnsi="Times New Roman" w:cs="Times New Roman" w:hint="cs"/>
          <w:sz w:val="20"/>
          <w:szCs w:val="20"/>
          <w:rtl/>
        </w:rPr>
        <w:t xml:space="preserve">ושימש </w:t>
      </w:r>
      <w:r w:rsidRPr="007F17C7">
        <w:rPr>
          <w:rFonts w:ascii="Times New Roman" w:eastAsia="Times New Roman" w:hAnsi="Times New Roman" w:cs="Times New Roman"/>
          <w:sz w:val="20"/>
          <w:szCs w:val="20"/>
          <w:rtl/>
        </w:rPr>
        <w:t>כרבה של העיר פתח תקוה עד פטירתו</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ב</w:t>
      </w:r>
      <w:r w:rsidRPr="007F17C7">
        <w:rPr>
          <w:rFonts w:ascii="Times New Roman" w:eastAsia="Times New Roman" w:hAnsi="Times New Roman" w:cs="Times New Roman" w:hint="cs"/>
          <w:sz w:val="20"/>
          <w:szCs w:val="20"/>
          <w:rtl/>
        </w:rPr>
        <w:t xml:space="preserve">יום </w:t>
      </w:r>
      <w:r w:rsidRPr="007F17C7">
        <w:rPr>
          <w:rFonts w:ascii="Times New Roman" w:eastAsia="Times New Roman" w:hAnsi="Times New Roman" w:cs="Times New Roman"/>
          <w:sz w:val="20"/>
          <w:szCs w:val="20"/>
          <w:rtl/>
        </w:rPr>
        <w:t>י"ג אדר ב' תשנ"ז (1997)</w:t>
      </w:r>
      <w:r w:rsidRPr="007F17C7">
        <w:rPr>
          <w:rFonts w:ascii="Times New Roman" w:eastAsia="Times New Roman" w:hAnsi="Times New Roman" w:cs="Times New Roman" w:hint="cs"/>
          <w:sz w:val="20"/>
          <w:szCs w:val="20"/>
          <w:rtl/>
        </w:rPr>
        <w:t xml:space="preserve">. הוא </w:t>
      </w:r>
      <w:r w:rsidRPr="007F17C7">
        <w:rPr>
          <w:rFonts w:ascii="Times New Roman" w:eastAsia="Times New Roman" w:hAnsi="Times New Roman" w:cs="Times New Roman"/>
          <w:sz w:val="20"/>
          <w:szCs w:val="20"/>
          <w:rtl/>
        </w:rPr>
        <w:t xml:space="preserve">חיבר ספרים רבים: ספרי </w:t>
      </w:r>
      <w:proofErr w:type="spellStart"/>
      <w:r w:rsidRPr="007F17C7">
        <w:rPr>
          <w:rFonts w:ascii="Times New Roman" w:eastAsia="Times New Roman" w:hAnsi="Times New Roman" w:cs="Times New Roman"/>
          <w:sz w:val="20"/>
          <w:szCs w:val="20"/>
          <w:rtl/>
        </w:rPr>
        <w:t>השו"ת</w:t>
      </w:r>
      <w:proofErr w:type="spellEnd"/>
      <w:r w:rsidRPr="007F17C7">
        <w:rPr>
          <w:rFonts w:ascii="Times New Roman" w:eastAsia="Times New Roman" w:hAnsi="Times New Roman" w:cs="Times New Roman"/>
          <w:sz w:val="20"/>
          <w:szCs w:val="20"/>
          <w:rtl/>
        </w:rPr>
        <w:t>: 'מקווה המים', 'והשיב משה', ספרי דרשות, נאומים ופרשנות: 'נטפי המים' - 'באר משה', 'דרש משה', והספר 'למען השבת' - בעניין הפגנות השבת</w:t>
      </w:r>
      <w:r w:rsidRPr="007F17C7">
        <w:rPr>
          <w:rFonts w:ascii="Times New Roman" w:eastAsia="Times New Roman" w:hAnsi="Times New Roman" w:cs="Times New Roman" w:hint="cs"/>
          <w:sz w:val="20"/>
          <w:szCs w:val="20"/>
          <w:rtl/>
        </w:rPr>
        <w:t>.</w:t>
      </w:r>
    </w:p>
    <w:p w:rsidR="00D12302" w:rsidRPr="00F07164" w:rsidRDefault="00D12302" w:rsidP="00F07164">
      <w:pPr>
        <w:pStyle w:val="a3"/>
        <w:numPr>
          <w:ilvl w:val="0"/>
          <w:numId w:val="3"/>
        </w:numPr>
        <w:spacing w:after="0" w:line="288" w:lineRule="auto"/>
        <w:rPr>
          <w:rFonts w:asciiTheme="minorBidi" w:hAnsiTheme="minorBidi"/>
          <w:rtl/>
        </w:rPr>
      </w:pPr>
      <w:r w:rsidRPr="00F07164">
        <w:rPr>
          <w:rFonts w:asciiTheme="minorBidi" w:hAnsiTheme="minorBidi" w:hint="cs"/>
          <w:rtl/>
        </w:rPr>
        <w:t>כיצד ניתן להעביר את האהבה המיוחדת לחג זה לכל עם ישראל?</w:t>
      </w:r>
    </w:p>
    <w:p w:rsidR="00CB778A" w:rsidRPr="00FC1FDF" w:rsidRDefault="00CB778A" w:rsidP="00B8391D">
      <w:pPr>
        <w:spacing w:after="0" w:line="288" w:lineRule="auto"/>
        <w:jc w:val="both"/>
        <w:rPr>
          <w:rFonts w:asciiTheme="majorBidi" w:hAnsiTheme="majorBidi" w:cstheme="majorBidi"/>
          <w:sz w:val="14"/>
          <w:szCs w:val="14"/>
          <w:rtl/>
        </w:rPr>
      </w:pPr>
    </w:p>
    <w:p w:rsidR="00CB778A" w:rsidRPr="00B8391D" w:rsidRDefault="00CB778A" w:rsidP="00B8391D">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'בניסן נגאלו ובניסן </w:t>
      </w:r>
      <w:proofErr w:type="spellStart"/>
      <w:r w:rsidRPr="00B8391D">
        <w:rPr>
          <w:rFonts w:asciiTheme="majorBidi" w:hAnsiTheme="majorBidi" w:cstheme="majorBidi"/>
          <w:sz w:val="24"/>
          <w:szCs w:val="24"/>
          <w:rtl/>
        </w:rPr>
        <w:t>עתידין</w:t>
      </w:r>
      <w:proofErr w:type="spellEnd"/>
      <w:r w:rsidRPr="00B8391D">
        <w:rPr>
          <w:rFonts w:asciiTheme="majorBidi" w:hAnsiTheme="majorBidi" w:cstheme="majorBidi"/>
          <w:sz w:val="24"/>
          <w:szCs w:val="24"/>
          <w:rtl/>
        </w:rPr>
        <w:t xml:space="preserve"> להיגאל', ובפסח, בעזרת ה', יבוא מלך המשיח, והאמונה הזו נשארת אצלנו לדורות, שבשכר האמונה נגאלו ישראל ממצרים. ובדורות הראשונים, אפילו המוני עם, נבוכים הם היו בארץ, ובצאת חג הפסח היו שמחים באמונתם, ואמרו פיוט: 'יום גילה, יום גילה, יבוא משיח לישראל, יבוא היום, יבוא היום'. והיו קוראים לערב של צאת החג - יום האמונה. רוצים לומר: אחרי שעבר הפסח הזה - מאמינים, 'כי לישועתך קיווינו כל היום'. </w:t>
      </w:r>
    </w:p>
    <w:p w:rsidR="00CB778A" w:rsidRPr="00B8391D" w:rsidRDefault="00CB778A"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 xml:space="preserve">תרגום מערבית חכם דוד </w:t>
      </w:r>
      <w:proofErr w:type="spellStart"/>
      <w:r w:rsidRPr="00B8391D">
        <w:rPr>
          <w:rFonts w:asciiTheme="majorBidi" w:hAnsiTheme="majorBidi" w:cstheme="majorBidi"/>
          <w:sz w:val="20"/>
          <w:szCs w:val="20"/>
          <w:rtl/>
        </w:rPr>
        <w:t>אסבאג</w:t>
      </w:r>
      <w:proofErr w:type="spellEnd"/>
      <w:r w:rsidRPr="00B8391D">
        <w:rPr>
          <w:rFonts w:asciiTheme="majorBidi" w:hAnsiTheme="majorBidi" w:cstheme="majorBidi"/>
          <w:sz w:val="20"/>
          <w:szCs w:val="20"/>
          <w:rtl/>
        </w:rPr>
        <w:t xml:space="preserve">, שאר ירקות, דף ו' ע"א, דפוס י. </w:t>
      </w:r>
      <w:proofErr w:type="spellStart"/>
      <w:r w:rsidRPr="00B8391D">
        <w:rPr>
          <w:rFonts w:asciiTheme="majorBidi" w:hAnsiTheme="majorBidi" w:cstheme="majorBidi"/>
          <w:sz w:val="20"/>
          <w:szCs w:val="20"/>
          <w:rtl/>
        </w:rPr>
        <w:t>ראזון</w:t>
      </w:r>
      <w:proofErr w:type="spellEnd"/>
      <w:r w:rsidRPr="00B8391D">
        <w:rPr>
          <w:rFonts w:asciiTheme="majorBidi" w:hAnsiTheme="majorBidi" w:cstheme="majorBidi"/>
          <w:sz w:val="20"/>
          <w:szCs w:val="20"/>
          <w:rtl/>
        </w:rPr>
        <w:t>, קזבלנקה, תש"ג (1943)</w:t>
      </w:r>
    </w:p>
    <w:p w:rsidR="00FC1FDF" w:rsidRPr="00FC1FDF" w:rsidRDefault="00FC1FDF" w:rsidP="007F17C7">
      <w:pPr>
        <w:shd w:val="clear" w:color="auto" w:fill="FFFFFF"/>
        <w:spacing w:after="60" w:line="288" w:lineRule="auto"/>
        <w:jc w:val="both"/>
        <w:rPr>
          <w:rFonts w:ascii="Times New Roman" w:eastAsia="Times New Roman" w:hAnsi="Times New Roman" w:cs="Times New Roman"/>
          <w:sz w:val="14"/>
          <w:szCs w:val="14"/>
          <w:rtl/>
        </w:rPr>
      </w:pPr>
    </w:p>
    <w:p w:rsidR="007F17C7" w:rsidRPr="007F17C7" w:rsidRDefault="007F17C7" w:rsidP="007F17C7">
      <w:pPr>
        <w:shd w:val="clear" w:color="auto" w:fill="FFFFFF"/>
        <w:spacing w:after="60" w:line="288" w:lineRule="auto"/>
        <w:jc w:val="both"/>
        <w:rPr>
          <w:rFonts w:ascii="Times New Roman" w:eastAsia="Times New Roman" w:hAnsi="Times New Roman" w:cs="Times New Roman"/>
          <w:sz w:val="20"/>
          <w:szCs w:val="20"/>
          <w:rtl/>
        </w:rPr>
      </w:pPr>
      <w:r w:rsidRPr="007F17C7">
        <w:rPr>
          <w:rFonts w:ascii="Times New Roman" w:eastAsia="Times New Roman" w:hAnsi="Times New Roman" w:cs="Times New Roman" w:hint="cs"/>
          <w:sz w:val="20"/>
          <w:szCs w:val="20"/>
          <w:rtl/>
        </w:rPr>
        <w:t xml:space="preserve">חכם דוד </w:t>
      </w:r>
      <w:proofErr w:type="spellStart"/>
      <w:r w:rsidRPr="007F17C7">
        <w:rPr>
          <w:rFonts w:ascii="Times New Roman" w:eastAsia="Times New Roman" w:hAnsi="Times New Roman" w:cs="Times New Roman" w:hint="cs"/>
          <w:sz w:val="20"/>
          <w:szCs w:val="20"/>
          <w:rtl/>
        </w:rPr>
        <w:t>אסבאג</w:t>
      </w:r>
      <w:proofErr w:type="spellEnd"/>
      <w:r w:rsidRPr="007F17C7">
        <w:rPr>
          <w:rFonts w:ascii="Times New Roman" w:eastAsia="Times New Roman" w:hAnsi="Times New Roman" w:cs="Times New Roman" w:hint="cs"/>
          <w:sz w:val="20"/>
          <w:szCs w:val="20"/>
          <w:rtl/>
        </w:rPr>
        <w:t xml:space="preserve"> מחכמי </w:t>
      </w:r>
      <w:proofErr w:type="spellStart"/>
      <w:r w:rsidRPr="007F17C7">
        <w:rPr>
          <w:rFonts w:ascii="Times New Roman" w:eastAsia="Times New Roman" w:hAnsi="Times New Roman" w:cs="Times New Roman"/>
          <w:sz w:val="20"/>
          <w:szCs w:val="20"/>
          <w:rtl/>
        </w:rPr>
        <w:t>אצווירה</w:t>
      </w:r>
      <w:proofErr w:type="spellEnd"/>
      <w:r w:rsidRPr="007F17C7">
        <w:rPr>
          <w:rFonts w:ascii="Times New Roman" w:eastAsia="Times New Roman" w:hAnsi="Times New Roman" w:cs="Times New Roman"/>
          <w:sz w:val="20"/>
          <w:szCs w:val="20"/>
          <w:rtl/>
        </w:rPr>
        <w:t xml:space="preserve"> היא </w:t>
      </w:r>
      <w:proofErr w:type="spellStart"/>
      <w:r w:rsidRPr="007F17C7">
        <w:rPr>
          <w:rFonts w:ascii="Times New Roman" w:eastAsia="Times New Roman" w:hAnsi="Times New Roman" w:cs="Times New Roman"/>
          <w:sz w:val="20"/>
          <w:szCs w:val="20"/>
          <w:rtl/>
        </w:rPr>
        <w:t>מוגאדור</w:t>
      </w:r>
      <w:proofErr w:type="spellEnd"/>
      <w:r w:rsidRPr="007F17C7">
        <w:rPr>
          <w:rFonts w:ascii="Times New Roman" w:eastAsia="Times New Roman" w:hAnsi="Times New Roman" w:cs="Times New Roman"/>
          <w:sz w:val="20"/>
          <w:szCs w:val="20"/>
          <w:rtl/>
        </w:rPr>
        <w:t xml:space="preserve">. </w:t>
      </w:r>
      <w:r w:rsidRPr="007F17C7">
        <w:rPr>
          <w:rFonts w:ascii="Times New Roman" w:eastAsia="Times New Roman" w:hAnsi="Times New Roman" w:cs="Times New Roman" w:hint="cs"/>
          <w:sz w:val="20"/>
          <w:szCs w:val="20"/>
          <w:rtl/>
        </w:rPr>
        <w:t xml:space="preserve">בין חיבוריו: 'לקט עני' - דרושים, שיצא לאור בעיר </w:t>
      </w:r>
      <w:proofErr w:type="spellStart"/>
      <w:r w:rsidRPr="007F17C7">
        <w:rPr>
          <w:rFonts w:ascii="Times New Roman" w:eastAsia="Times New Roman" w:hAnsi="Times New Roman" w:cs="Times New Roman" w:hint="cs"/>
          <w:sz w:val="20"/>
          <w:szCs w:val="20"/>
          <w:rtl/>
        </w:rPr>
        <w:t>מקנאס</w:t>
      </w:r>
      <w:proofErr w:type="spellEnd"/>
      <w:r w:rsidRPr="007F17C7">
        <w:rPr>
          <w:rFonts w:ascii="Times New Roman" w:eastAsia="Times New Roman" w:hAnsi="Times New Roman" w:cs="Times New Roman" w:hint="cs"/>
          <w:sz w:val="20"/>
          <w:szCs w:val="20"/>
          <w:rtl/>
        </w:rPr>
        <w:t xml:space="preserve"> בשנת תרצ"ג (1933) ו'שאר ירקות' - על הגדה לפסח בלשון יהודית-ערבית.</w:t>
      </w:r>
    </w:p>
    <w:p w:rsidR="00811028" w:rsidRPr="00F07164" w:rsidRDefault="00B7138D" w:rsidP="00F07164">
      <w:pPr>
        <w:pStyle w:val="a3"/>
        <w:numPr>
          <w:ilvl w:val="0"/>
          <w:numId w:val="3"/>
        </w:numPr>
        <w:spacing w:after="0" w:line="288" w:lineRule="auto"/>
        <w:rPr>
          <w:rFonts w:asciiTheme="minorBidi" w:hAnsiTheme="minorBidi"/>
        </w:rPr>
      </w:pPr>
      <w:r w:rsidRPr="00F07164">
        <w:rPr>
          <w:rFonts w:asciiTheme="minorBidi" w:hAnsiTheme="minorBidi" w:hint="cs"/>
          <w:rtl/>
        </w:rPr>
        <w:t xml:space="preserve">איזו גאולה עשויה להתרחש היום בזכות האמונה?  </w:t>
      </w:r>
    </w:p>
    <w:p w:rsidR="00863767" w:rsidRPr="00FC1FDF" w:rsidRDefault="00863767" w:rsidP="00863767">
      <w:pPr>
        <w:spacing w:after="0" w:line="288" w:lineRule="auto"/>
        <w:rPr>
          <w:rFonts w:ascii="Times New Roman" w:eastAsia="Times New Roman" w:hAnsi="Times New Roman" w:cs="Times New Roman"/>
          <w:sz w:val="14"/>
          <w:szCs w:val="14"/>
          <w:rtl/>
        </w:rPr>
      </w:pPr>
    </w:p>
    <w:p w:rsidR="00CB778A"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אֱמֶת וֶאֱמוּנָה כָּל זאת וְקַיָּם עָלֵינוּ</w:t>
      </w:r>
    </w:p>
    <w:p w:rsidR="007F17C7" w:rsidRPr="00F07164" w:rsidRDefault="00F07164" w:rsidP="00F07164">
      <w:pPr>
        <w:pStyle w:val="a3"/>
        <w:numPr>
          <w:ilvl w:val="0"/>
          <w:numId w:val="3"/>
        </w:numPr>
        <w:spacing w:after="0" w:line="288" w:lineRule="auto"/>
        <w:rPr>
          <w:rFonts w:asciiTheme="minorBidi" w:hAnsiTheme="minorBidi"/>
          <w:rtl/>
        </w:rPr>
      </w:pPr>
      <w:r w:rsidRPr="00F07164">
        <w:rPr>
          <w:rFonts w:asciiTheme="minorBidi" w:hAnsiTheme="minorBidi" w:hint="cs"/>
          <w:rtl/>
        </w:rPr>
        <w:t>באיזה קשר קשורות האמת והאמונה</w:t>
      </w:r>
      <w:r>
        <w:rPr>
          <w:rFonts w:asciiTheme="minorBidi" w:hAnsiTheme="minorBidi" w:hint="cs"/>
          <w:rtl/>
        </w:rPr>
        <w:t>?</w:t>
      </w:r>
    </w:p>
    <w:p w:rsidR="00F07164" w:rsidRPr="00FC1FDF" w:rsidRDefault="00F07164" w:rsidP="00B8391D">
      <w:pPr>
        <w:spacing w:after="0" w:line="288" w:lineRule="auto"/>
        <w:jc w:val="both"/>
        <w:rPr>
          <w:rFonts w:asciiTheme="majorBidi" w:hAnsiTheme="majorBidi" w:cstheme="majorBidi"/>
          <w:sz w:val="14"/>
          <w:szCs w:val="14"/>
          <w:rtl/>
        </w:rPr>
      </w:pPr>
    </w:p>
    <w:p w:rsidR="00CB778A" w:rsidRPr="00B8391D" w:rsidRDefault="00CB778A" w:rsidP="00B8391D">
      <w:pPr>
        <w:spacing w:after="0" w:line="288" w:lineRule="auto"/>
        <w:jc w:val="both"/>
        <w:rPr>
          <w:rFonts w:asciiTheme="majorBidi" w:hAnsiTheme="majorBidi" w:cstheme="majorBidi"/>
          <w:sz w:val="24"/>
          <w:szCs w:val="24"/>
        </w:rPr>
      </w:pPr>
      <w:r w:rsidRPr="00B8391D">
        <w:rPr>
          <w:rFonts w:asciiTheme="majorBidi" w:hAnsiTheme="majorBidi" w:cstheme="majorBidi"/>
          <w:sz w:val="24"/>
          <w:szCs w:val="24"/>
          <w:rtl/>
        </w:rPr>
        <w:t>יעקב בחיר האבות קיבל על עצמו צער השכינה ואחריות תיקון העולם במלכות שדי. הוא תיקן לנו תפילת ערבית להאיר לנו באור של תקווה ונחמה בחשכת הגלות, אשר זמן תפילת ערבית הוא דווקא בלילה ממש - שעת הדין ותוקפו. כלומר: ואז, ודווקא אז, עלינו לזכור את הקשר האמיץ והחזק אשר נתקשר עמנו אל עולם בברית אבות והוא עתיד לגאלנו גאולת עולם, כאשר אנו מזכירים זאת ב'אמת ואמונה' אחר קריאת שמע של ערבית</w:t>
      </w:r>
      <w:r w:rsidRPr="00B8391D">
        <w:rPr>
          <w:rFonts w:asciiTheme="majorBidi" w:hAnsiTheme="majorBidi" w:cstheme="majorBidi"/>
          <w:sz w:val="24"/>
          <w:szCs w:val="24"/>
        </w:rPr>
        <w:t>.</w:t>
      </w:r>
    </w:p>
    <w:p w:rsidR="00CB778A" w:rsidRPr="00B8391D" w:rsidRDefault="00CB778A" w:rsidP="00B8391D">
      <w:pPr>
        <w:spacing w:after="0" w:line="288" w:lineRule="auto"/>
        <w:jc w:val="right"/>
        <w:rPr>
          <w:rFonts w:asciiTheme="majorBidi" w:hAnsiTheme="majorBidi" w:cstheme="majorBidi"/>
          <w:sz w:val="20"/>
          <w:szCs w:val="20"/>
        </w:rPr>
      </w:pPr>
      <w:r w:rsidRPr="00B8391D">
        <w:rPr>
          <w:rFonts w:asciiTheme="majorBidi" w:hAnsiTheme="majorBidi" w:cstheme="majorBidi"/>
          <w:sz w:val="20"/>
          <w:szCs w:val="20"/>
          <w:rtl/>
        </w:rPr>
        <w:t>חכם מנחם מנשה, אהבת חיים, פרשת מקץ, עמוד 210, אהבת חיים, ירושלים, תשנ"ד (1994)</w:t>
      </w:r>
    </w:p>
    <w:p w:rsidR="0044477B" w:rsidRPr="00F07164" w:rsidRDefault="0044477B" w:rsidP="00B8391D">
      <w:pPr>
        <w:spacing w:after="0" w:line="288" w:lineRule="auto"/>
        <w:rPr>
          <w:rFonts w:asciiTheme="majorBidi" w:hAnsiTheme="majorBidi" w:cstheme="majorBidi"/>
          <w:sz w:val="14"/>
          <w:szCs w:val="14"/>
          <w:rtl/>
        </w:rPr>
      </w:pPr>
    </w:p>
    <w:p w:rsidR="007F17C7" w:rsidRPr="00F07164" w:rsidRDefault="007F17C7" w:rsidP="00F07164">
      <w:pPr>
        <w:shd w:val="clear" w:color="auto" w:fill="FFFFFF"/>
        <w:spacing w:after="60" w:line="288" w:lineRule="auto"/>
        <w:jc w:val="both"/>
        <w:rPr>
          <w:rFonts w:ascii="Times New Roman" w:eastAsia="Times New Roman" w:hAnsi="Times New Roman" w:cs="Times New Roman"/>
          <w:sz w:val="20"/>
          <w:szCs w:val="20"/>
          <w:rtl/>
        </w:rPr>
      </w:pPr>
      <w:r w:rsidRPr="007F17C7">
        <w:rPr>
          <w:rFonts w:ascii="Times New Roman" w:eastAsia="Times New Roman" w:hAnsi="Times New Roman" w:cs="Times New Roman"/>
          <w:sz w:val="20"/>
          <w:szCs w:val="20"/>
          <w:rtl/>
        </w:rPr>
        <w:t xml:space="preserve">חכם מנחם מנשה </w:t>
      </w:r>
      <w:r w:rsidRPr="007F17C7">
        <w:rPr>
          <w:rFonts w:ascii="Times New Roman" w:eastAsia="Times New Roman" w:hAnsi="Times New Roman" w:cs="Times New Roman" w:hint="cs"/>
          <w:sz w:val="20"/>
          <w:szCs w:val="20"/>
          <w:rtl/>
        </w:rPr>
        <w:t xml:space="preserve">(1892-1968) </w:t>
      </w:r>
      <w:r w:rsidRPr="007F17C7">
        <w:rPr>
          <w:rFonts w:ascii="Times New Roman" w:eastAsia="Times New Roman" w:hAnsi="Times New Roman" w:cs="Times New Roman"/>
          <w:sz w:val="20"/>
          <w:szCs w:val="20"/>
          <w:rtl/>
        </w:rPr>
        <w:t xml:space="preserve">נולד </w:t>
      </w:r>
      <w:r w:rsidRPr="007F17C7">
        <w:rPr>
          <w:rFonts w:ascii="Times New Roman" w:eastAsia="Times New Roman" w:hAnsi="Times New Roman" w:cs="Times New Roman" w:hint="cs"/>
          <w:sz w:val="20"/>
          <w:szCs w:val="20"/>
          <w:rtl/>
        </w:rPr>
        <w:t>בעיר בורסה, ש</w:t>
      </w:r>
      <w:r w:rsidRPr="007F17C7">
        <w:rPr>
          <w:rFonts w:ascii="Times New Roman" w:eastAsia="Times New Roman" w:hAnsi="Times New Roman" w:cs="Times New Roman"/>
          <w:sz w:val="20"/>
          <w:szCs w:val="20"/>
          <w:rtl/>
        </w:rPr>
        <w:t>בטורקיה</w:t>
      </w:r>
      <w:r w:rsidRPr="007F17C7">
        <w:rPr>
          <w:rFonts w:ascii="Times New Roman" w:eastAsia="Times New Roman" w:hAnsi="Times New Roman" w:cs="Times New Roman"/>
          <w:sz w:val="20"/>
          <w:szCs w:val="20"/>
        </w:rPr>
        <w:t>.</w:t>
      </w:r>
      <w:r w:rsidRPr="007F17C7">
        <w:rPr>
          <w:rFonts w:ascii="Times New Roman" w:eastAsia="Times New Roman" w:hAnsi="Times New Roman" w:cs="Times New Roman"/>
          <w:sz w:val="20"/>
          <w:szCs w:val="20"/>
          <w:rtl/>
        </w:rPr>
        <w:t xml:space="preserve"> גויס לצבא העות'מאני והשתתף במלחמת העולם הראשונה. בשנת תרע"ח (1918)</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עלה לארץ ישראל</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דרך היבשה, מגבול לבנון.</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התיישב</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בשכונת בית ישראל בירושלים</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התפרנס כנפח, ועסק בזיכוי הרבים</w:t>
      </w:r>
      <w:r w:rsidRPr="007F17C7">
        <w:rPr>
          <w:rFonts w:ascii="Times New Roman" w:eastAsia="Times New Roman" w:hAnsi="Times New Roman" w:cs="Times New Roman" w:hint="cs"/>
          <w:sz w:val="20"/>
          <w:szCs w:val="20"/>
          <w:rtl/>
        </w:rPr>
        <w:t xml:space="preserve"> בראש </w:t>
      </w:r>
      <w:r w:rsidRPr="007F17C7">
        <w:rPr>
          <w:rFonts w:ascii="Times New Roman" w:eastAsia="Times New Roman" w:hAnsi="Times New Roman" w:cs="Times New Roman"/>
          <w:sz w:val="20"/>
          <w:szCs w:val="20"/>
          <w:rtl/>
        </w:rPr>
        <w:t xml:space="preserve">חברת </w:t>
      </w:r>
      <w:r w:rsidRPr="007F17C7">
        <w:rPr>
          <w:rFonts w:ascii="Times New Roman" w:eastAsia="Times New Roman" w:hAnsi="Times New Roman" w:cs="Times New Roman" w:hint="cs"/>
          <w:sz w:val="20"/>
          <w:szCs w:val="20"/>
          <w:rtl/>
        </w:rPr>
        <w:t>'</w:t>
      </w:r>
      <w:r w:rsidRPr="007F17C7">
        <w:rPr>
          <w:rFonts w:ascii="Times New Roman" w:eastAsia="Times New Roman" w:hAnsi="Times New Roman" w:cs="Times New Roman"/>
          <w:sz w:val="20"/>
          <w:szCs w:val="20"/>
          <w:rtl/>
        </w:rPr>
        <w:t>אהבת חיים'. נפטר</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ביום י"ב אלול שנת תשכ"ח (1968</w:t>
      </w:r>
      <w:r w:rsidRPr="007F17C7">
        <w:rPr>
          <w:rFonts w:ascii="Times New Roman" w:eastAsia="Times New Roman" w:hAnsi="Times New Roman" w:cs="Times New Roman" w:hint="cs"/>
          <w:sz w:val="20"/>
          <w:szCs w:val="20"/>
          <w:rtl/>
        </w:rPr>
        <w:t xml:space="preserve">). הוא </w:t>
      </w:r>
      <w:r w:rsidRPr="007F17C7">
        <w:rPr>
          <w:rFonts w:ascii="Times New Roman" w:eastAsia="Times New Roman" w:hAnsi="Times New Roman" w:cs="Times New Roman"/>
          <w:sz w:val="20"/>
          <w:szCs w:val="20"/>
          <w:rtl/>
        </w:rPr>
        <w:t>חיבר כמה חיבורים, שלושה מהם יצאו לאור: 'ליקוטי מנשה' - ליקוטי הלכות בשפה פשוטה, 'אהבת חיים' - דרשות, הלכות ומעשיות על סדר פרשת השבוע. בנוסף הדפיס קונטרס קטן בשם 'שער החיים'. כתבים נוספים אבדו במהלך השנים</w:t>
      </w:r>
      <w:r w:rsidRPr="007F17C7">
        <w:rPr>
          <w:rFonts w:ascii="Times New Roman" w:eastAsia="Times New Roman" w:hAnsi="Times New Roman" w:cs="Times New Roman"/>
          <w:sz w:val="20"/>
          <w:szCs w:val="20"/>
        </w:rPr>
        <w:t>.</w:t>
      </w:r>
    </w:p>
    <w:p w:rsidR="00B7138D" w:rsidRPr="00F07164" w:rsidRDefault="00B7138D" w:rsidP="00F07164">
      <w:pPr>
        <w:pStyle w:val="a3"/>
        <w:numPr>
          <w:ilvl w:val="0"/>
          <w:numId w:val="3"/>
        </w:numPr>
        <w:spacing w:after="0" w:line="288" w:lineRule="auto"/>
        <w:rPr>
          <w:rFonts w:asciiTheme="minorBidi" w:hAnsiTheme="minorBidi"/>
          <w:rtl/>
        </w:rPr>
      </w:pPr>
      <w:r w:rsidRPr="00F07164">
        <w:rPr>
          <w:rFonts w:asciiTheme="minorBidi" w:hAnsiTheme="minorBidi" w:hint="cs"/>
          <w:rtl/>
        </w:rPr>
        <w:t>מדוע יש צורך היום לשמור על האמונה בגאולה למרות שאנחנו לא בחשכת הגלות?</w:t>
      </w:r>
    </w:p>
    <w:p w:rsidR="00B7138D" w:rsidRDefault="00B7138D" w:rsidP="00B8391D">
      <w:pPr>
        <w:spacing w:after="0" w:line="288" w:lineRule="auto"/>
        <w:rPr>
          <w:rFonts w:asciiTheme="majorBidi" w:hAnsiTheme="majorBidi" w:cstheme="majorBidi"/>
          <w:sz w:val="20"/>
          <w:szCs w:val="20"/>
          <w:rtl/>
        </w:rPr>
      </w:pPr>
    </w:p>
    <w:p w:rsidR="00B7138D" w:rsidRPr="00FC1FDF" w:rsidRDefault="00B7138D" w:rsidP="00B8391D">
      <w:pPr>
        <w:spacing w:after="0" w:line="288" w:lineRule="auto"/>
        <w:rPr>
          <w:rFonts w:asciiTheme="majorBidi" w:hAnsiTheme="majorBidi" w:cstheme="majorBidi"/>
          <w:sz w:val="14"/>
          <w:szCs w:val="14"/>
          <w:rtl/>
        </w:rPr>
        <w:sectPr w:rsidR="00B7138D" w:rsidRPr="00FC1FDF" w:rsidSect="00811028">
          <w:type w:val="continuous"/>
          <w:pgSz w:w="11906" w:h="16838"/>
          <w:pgMar w:top="1440" w:right="1800" w:bottom="1135" w:left="1800" w:header="708" w:footer="708" w:gutter="0"/>
          <w:cols w:space="708"/>
          <w:bidi/>
          <w:rtlGutter/>
          <w:docGrid w:linePitch="360"/>
        </w:sectPr>
      </w:pP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כְּשֶׁתִּלְמַד</w:t>
      </w:r>
      <w:r w:rsidRPr="00B8391D">
        <w:rPr>
          <w:rFonts w:asciiTheme="majorBidi" w:hAnsiTheme="majorBidi" w:cstheme="majorBidi"/>
          <w:sz w:val="24"/>
          <w:szCs w:val="24"/>
          <w:rtl/>
        </w:rPr>
        <w:br/>
        <w:t>לְשַׂחֵק עַל שְׂפַת עֵינַי כְּמוֹ בְּמִגְרָשִׁים מֻכָּרִים</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בְּלִי הַפַּחַד שֶׁל מְעָרוֹת אֲפֵלוֹת</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אֲלַמֵּד אוֹתְךָ בִּתְמוּרָה</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לְהִתְהַלֵּךְ עִם הַחֹשֶךְ כְּמוֹ עִם יְדִידִים</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וְלֹא תִּצְטַעֵר</w:t>
      </w:r>
      <w:r w:rsidRPr="00B8391D">
        <w:rPr>
          <w:rFonts w:asciiTheme="majorBidi" w:hAnsiTheme="majorBidi" w:cstheme="majorBidi"/>
          <w:sz w:val="24"/>
          <w:szCs w:val="24"/>
        </w:rPr>
        <w:t>,</w:t>
      </w:r>
    </w:p>
    <w:p w:rsidR="00CB778A" w:rsidRPr="00B8391D" w:rsidRDefault="00CB778A"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בְּנִי</w:t>
      </w:r>
      <w:r w:rsidRPr="00B8391D">
        <w:rPr>
          <w:rFonts w:asciiTheme="majorBidi" w:hAnsiTheme="majorBidi" w:cstheme="majorBidi"/>
          <w:sz w:val="24"/>
          <w:szCs w:val="24"/>
        </w:rPr>
        <w:t>.</w:t>
      </w:r>
    </w:p>
    <w:p w:rsidR="00CB778A" w:rsidRPr="00B8391D" w:rsidRDefault="00CB778A" w:rsidP="00B8391D">
      <w:pPr>
        <w:spacing w:after="0" w:line="288" w:lineRule="auto"/>
        <w:jc w:val="right"/>
        <w:rPr>
          <w:rFonts w:asciiTheme="majorBidi" w:hAnsiTheme="majorBidi" w:cstheme="majorBidi"/>
          <w:sz w:val="24"/>
          <w:szCs w:val="24"/>
          <w:rtl/>
        </w:rPr>
        <w:sectPr w:rsidR="00CB778A" w:rsidRPr="00B8391D" w:rsidSect="00811028">
          <w:type w:val="continuous"/>
          <w:pgSz w:w="11906" w:h="16838"/>
          <w:pgMar w:top="1440" w:right="1800" w:bottom="1440" w:left="1800" w:header="708" w:footer="708" w:gutter="0"/>
          <w:cols w:num="2" w:space="708"/>
          <w:bidi/>
          <w:rtlGutter/>
          <w:docGrid w:linePitch="360"/>
        </w:sectPr>
      </w:pPr>
    </w:p>
    <w:p w:rsidR="00CB778A" w:rsidRPr="00B8391D" w:rsidRDefault="00CB778A"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ארז ביטון, הסדר עם בן בכור, בתוך נופים חבושי עיניים,  הקיבוץ המאוחד, תשע"ג (2013)</w:t>
      </w:r>
    </w:p>
    <w:p w:rsidR="00B8391D" w:rsidRPr="00F07164" w:rsidRDefault="0044477B" w:rsidP="00F07164">
      <w:pPr>
        <w:pStyle w:val="a3"/>
        <w:numPr>
          <w:ilvl w:val="0"/>
          <w:numId w:val="3"/>
        </w:numPr>
        <w:spacing w:after="0" w:line="288" w:lineRule="auto"/>
        <w:rPr>
          <w:rFonts w:asciiTheme="minorBidi" w:hAnsiTheme="minorBidi"/>
        </w:rPr>
      </w:pPr>
      <w:r w:rsidRPr="00F07164">
        <w:rPr>
          <w:rFonts w:asciiTheme="minorBidi" w:hAnsiTheme="minorBidi" w:hint="cs"/>
          <w:rtl/>
        </w:rPr>
        <w:t>כיצד מתהלכים עם החושך?</w:t>
      </w:r>
    </w:p>
    <w:p w:rsidR="00B7138D" w:rsidRPr="00FC1FDF" w:rsidRDefault="00B7138D" w:rsidP="00B7138D">
      <w:pPr>
        <w:spacing w:after="0" w:line="288" w:lineRule="auto"/>
        <w:rPr>
          <w:rFonts w:asciiTheme="majorBidi" w:hAnsiTheme="majorBidi" w:cs="David"/>
          <w:sz w:val="14"/>
          <w:szCs w:val="14"/>
          <w:rtl/>
        </w:rPr>
      </w:pPr>
    </w:p>
    <w:p w:rsidR="00CB778A" w:rsidRPr="00B8391D" w:rsidRDefault="00CB778A" w:rsidP="00F07164">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יש במצוות אלה תועלת גדולה, והיא שנסגל לעצמנו מידה נעלה זאת, כלומר שנעניק חסות למי שמבקש לחסות בנו, נגן עליו ולא נמסור אותו למי שברח מלפניו. ולא די שתעניק חסות למי שמבקש לחסות בך, אלא מוטלת עליך חובה כלפיו לדאוג לצרכיו, להשפיע עליו רוב טוב, ולא להכאיב ללבו באף מלה. </w:t>
      </w:r>
    </w:p>
    <w:p w:rsidR="00CB2F48" w:rsidRDefault="00CB778A"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חכם משה בן מימון, מורה נבוכים חלק ג' פרק ל"ט</w:t>
      </w:r>
    </w:p>
    <w:p w:rsidR="00F07164" w:rsidRPr="00F07164" w:rsidRDefault="0044477B" w:rsidP="00FC1FDF">
      <w:pPr>
        <w:pStyle w:val="a3"/>
        <w:numPr>
          <w:ilvl w:val="0"/>
          <w:numId w:val="3"/>
        </w:numPr>
        <w:jc w:val="both"/>
        <w:rPr>
          <w:rFonts w:asciiTheme="minorBidi" w:hAnsiTheme="minorBidi"/>
          <w:rtl/>
        </w:rPr>
      </w:pPr>
      <w:r w:rsidRPr="00F07164">
        <w:rPr>
          <w:rFonts w:asciiTheme="minorBidi" w:hAnsiTheme="minorBidi" w:hint="cs"/>
          <w:rtl/>
        </w:rPr>
        <w:t xml:space="preserve">כיצד </w:t>
      </w:r>
      <w:r w:rsidR="00FC1FDF">
        <w:rPr>
          <w:rFonts w:asciiTheme="minorBidi" w:hAnsiTheme="minorBidi" w:hint="cs"/>
          <w:rtl/>
        </w:rPr>
        <w:t>האמונה בגאולה מפתחת חברה עם ערבות הדדית</w:t>
      </w:r>
      <w:r w:rsidRPr="00F07164">
        <w:rPr>
          <w:rFonts w:asciiTheme="minorBidi" w:hAnsiTheme="minorBidi" w:hint="cs"/>
          <w:rtl/>
        </w:rPr>
        <w:t>?</w:t>
      </w:r>
    </w:p>
    <w:p w:rsidR="00F07164" w:rsidRPr="00DE5297" w:rsidRDefault="00CB2F48" w:rsidP="0012453B">
      <w:pPr>
        <w:spacing w:after="0"/>
        <w:jc w:val="center"/>
        <w:rPr>
          <w:rFonts w:asciiTheme="majorBidi" w:hAnsiTheme="majorBidi" w:cstheme="majorBidi"/>
          <w:b/>
          <w:bCs/>
          <w:sz w:val="12"/>
          <w:szCs w:val="12"/>
          <w:rtl/>
        </w:rPr>
      </w:pPr>
      <w:r w:rsidRPr="00F07164">
        <w:rPr>
          <w:rFonts w:asciiTheme="majorBidi" w:hAnsiTheme="majorBidi" w:cstheme="majorBidi"/>
          <w:sz w:val="20"/>
          <w:szCs w:val="20"/>
        </w:rPr>
        <w:br w:type="page"/>
      </w:r>
      <w:r w:rsidR="00B8391D" w:rsidRPr="00DE5297">
        <w:rPr>
          <w:rFonts w:asciiTheme="majorBidi" w:hAnsiTheme="majorBidi" w:cstheme="majorBidi"/>
          <w:b/>
          <w:bCs/>
          <w:sz w:val="28"/>
          <w:szCs w:val="28"/>
          <w:rtl/>
        </w:rPr>
        <w:t xml:space="preserve">שערי </w:t>
      </w:r>
      <w:r w:rsidRPr="00DE5297">
        <w:rPr>
          <w:rFonts w:asciiTheme="majorBidi" w:hAnsiTheme="majorBidi" w:cstheme="majorBidi"/>
          <w:b/>
          <w:bCs/>
          <w:sz w:val="28"/>
          <w:szCs w:val="28"/>
          <w:rtl/>
        </w:rPr>
        <w:t>ברכ</w:t>
      </w:r>
      <w:r w:rsidRPr="00DE5297">
        <w:rPr>
          <w:rFonts w:asciiTheme="majorBidi" w:hAnsiTheme="majorBidi" w:cstheme="majorBidi" w:hint="cs"/>
          <w:b/>
          <w:bCs/>
          <w:sz w:val="28"/>
          <w:szCs w:val="28"/>
          <w:rtl/>
        </w:rPr>
        <w:t>ה</w:t>
      </w:r>
    </w:p>
    <w:p w:rsidR="0012453B" w:rsidRPr="0012453B" w:rsidRDefault="0012453B" w:rsidP="0012453B">
      <w:pPr>
        <w:spacing w:after="0" w:line="288" w:lineRule="auto"/>
        <w:rPr>
          <w:rFonts w:asciiTheme="minorBidi" w:hAnsiTheme="minorBidi"/>
          <w:b/>
          <w:bCs/>
          <w:sz w:val="16"/>
          <w:szCs w:val="16"/>
          <w:rtl/>
        </w:rPr>
      </w:pPr>
    </w:p>
    <w:p w:rsidR="006A1554" w:rsidRDefault="006A1554" w:rsidP="006A1554">
      <w:pPr>
        <w:spacing w:after="0" w:line="288" w:lineRule="auto"/>
        <w:rPr>
          <w:rFonts w:asciiTheme="minorBidi" w:hAnsiTheme="minorBidi"/>
          <w:b/>
          <w:bCs/>
          <w:sz w:val="24"/>
          <w:szCs w:val="24"/>
          <w:rtl/>
        </w:rPr>
      </w:pPr>
      <w:r>
        <w:rPr>
          <w:rFonts w:asciiTheme="minorBidi" w:hAnsiTheme="minorBidi" w:hint="cs"/>
          <w:b/>
          <w:bCs/>
          <w:sz w:val="24"/>
          <w:szCs w:val="24"/>
          <w:rtl/>
        </w:rPr>
        <w:t>רציו</w:t>
      </w:r>
      <w:r w:rsidRPr="006A1554">
        <w:rPr>
          <w:rFonts w:asciiTheme="minorBidi" w:hAnsiTheme="minorBidi" w:hint="cs"/>
          <w:b/>
          <w:bCs/>
          <w:sz w:val="24"/>
          <w:szCs w:val="24"/>
          <w:rtl/>
        </w:rPr>
        <w:t>נל</w:t>
      </w:r>
    </w:p>
    <w:p w:rsidR="00FA6089" w:rsidRDefault="00FA6089" w:rsidP="003A0C54">
      <w:pPr>
        <w:spacing w:after="0" w:line="288" w:lineRule="auto"/>
        <w:jc w:val="both"/>
        <w:rPr>
          <w:rFonts w:asciiTheme="minorBidi" w:hAnsiTheme="minorBidi"/>
          <w:sz w:val="20"/>
          <w:szCs w:val="20"/>
          <w:rtl/>
        </w:rPr>
      </w:pPr>
      <w:r>
        <w:rPr>
          <w:rFonts w:asciiTheme="minorBidi" w:hAnsiTheme="minorBidi" w:hint="cs"/>
          <w:sz w:val="20"/>
          <w:szCs w:val="20"/>
          <w:rtl/>
        </w:rPr>
        <w:t xml:space="preserve">השער השני של חוברת </w:t>
      </w:r>
      <w:proofErr w:type="spellStart"/>
      <w:r>
        <w:rPr>
          <w:rFonts w:asciiTheme="minorBidi" w:hAnsiTheme="minorBidi" w:hint="cs"/>
          <w:sz w:val="20"/>
          <w:szCs w:val="20"/>
          <w:rtl/>
        </w:rPr>
        <w:t>ו'ארשתיך</w:t>
      </w:r>
      <w:proofErr w:type="spellEnd"/>
      <w:r>
        <w:rPr>
          <w:rFonts w:asciiTheme="minorBidi" w:hAnsiTheme="minorBidi" w:hint="cs"/>
          <w:sz w:val="20"/>
          <w:szCs w:val="20"/>
          <w:rtl/>
        </w:rPr>
        <w:t xml:space="preserve"> לי במימונה' פותח שערי הברכה, בחג המימונה </w:t>
      </w:r>
      <w:r w:rsidR="003A0C54">
        <w:rPr>
          <w:rFonts w:asciiTheme="minorBidi" w:hAnsiTheme="minorBidi" w:hint="cs"/>
          <w:sz w:val="20"/>
          <w:szCs w:val="20"/>
          <w:rtl/>
        </w:rPr>
        <w:t xml:space="preserve">מברכים ומתברכים בסימני החג בשפע המצוי על השולחנות ובעצם ההתקבצות של קהל רב למקום אחד. </w:t>
      </w:r>
      <w:r>
        <w:rPr>
          <w:rFonts w:asciiTheme="minorBidi" w:hAnsiTheme="minorBidi" w:hint="cs"/>
          <w:sz w:val="20"/>
          <w:szCs w:val="20"/>
          <w:rtl/>
        </w:rPr>
        <w:t xml:space="preserve">ברכה </w:t>
      </w:r>
      <w:r w:rsidR="003A0C54">
        <w:rPr>
          <w:rFonts w:asciiTheme="minorBidi" w:hAnsiTheme="minorBidi" w:hint="cs"/>
          <w:sz w:val="20"/>
          <w:szCs w:val="20"/>
          <w:rtl/>
        </w:rPr>
        <w:t>היא חלק מכל אדם המכיר בה אך לא ניתן לאחוז אותה בידיים</w:t>
      </w:r>
      <w:r w:rsidR="00E17CB8">
        <w:rPr>
          <w:rFonts w:asciiTheme="minorBidi" w:hAnsiTheme="minorBidi" w:hint="cs"/>
          <w:sz w:val="20"/>
          <w:szCs w:val="20"/>
          <w:rtl/>
        </w:rPr>
        <w:t xml:space="preserve">, </w:t>
      </w:r>
      <w:r w:rsidR="00247156">
        <w:rPr>
          <w:rFonts w:asciiTheme="minorBidi" w:hAnsiTheme="minorBidi" w:hint="cs"/>
          <w:sz w:val="20"/>
          <w:szCs w:val="20"/>
          <w:rtl/>
        </w:rPr>
        <w:t xml:space="preserve"> </w:t>
      </w:r>
      <w:r w:rsidR="003A0C54">
        <w:rPr>
          <w:rFonts w:asciiTheme="minorBidi" w:hAnsiTheme="minorBidi" w:hint="cs"/>
          <w:sz w:val="20"/>
          <w:szCs w:val="20"/>
          <w:rtl/>
        </w:rPr>
        <w:t xml:space="preserve">בשל כך קשה להסביר אותה בכלים רציונליים אך ניתן לחוש ולחוות אותה בכלים רגשיים, חווייתיים וגופניים. </w:t>
      </w:r>
    </w:p>
    <w:p w:rsidR="00E31AEE" w:rsidRDefault="00FA6089" w:rsidP="00E31AEE">
      <w:pPr>
        <w:spacing w:after="0" w:line="288" w:lineRule="auto"/>
        <w:jc w:val="both"/>
        <w:rPr>
          <w:rFonts w:asciiTheme="minorBidi" w:hAnsiTheme="minorBidi"/>
          <w:sz w:val="20"/>
          <w:szCs w:val="20"/>
          <w:rtl/>
        </w:rPr>
      </w:pPr>
      <w:r>
        <w:rPr>
          <w:rFonts w:asciiTheme="minorBidi" w:hAnsiTheme="minorBidi" w:hint="cs"/>
          <w:sz w:val="20"/>
          <w:szCs w:val="20"/>
          <w:rtl/>
        </w:rPr>
        <w:t xml:space="preserve">קהילה </w:t>
      </w:r>
      <w:r w:rsidR="00594A51">
        <w:rPr>
          <w:rFonts w:asciiTheme="minorBidi" w:hAnsiTheme="minorBidi" w:hint="cs"/>
          <w:sz w:val="20"/>
          <w:szCs w:val="20"/>
          <w:rtl/>
        </w:rPr>
        <w:t>שהצליחה ליצור כלים המחזיקים ברכה בשגרת חייה</w:t>
      </w:r>
      <w:r w:rsidR="00E31AEE">
        <w:rPr>
          <w:rFonts w:asciiTheme="minorBidi" w:hAnsiTheme="minorBidi" w:hint="cs"/>
          <w:sz w:val="20"/>
          <w:szCs w:val="20"/>
          <w:rtl/>
        </w:rPr>
        <w:t xml:space="preserve"> ו</w:t>
      </w:r>
      <w:r w:rsidR="00594A51">
        <w:rPr>
          <w:rFonts w:asciiTheme="minorBidi" w:hAnsiTheme="minorBidi" w:hint="cs"/>
          <w:sz w:val="20"/>
          <w:szCs w:val="20"/>
          <w:rtl/>
        </w:rPr>
        <w:t xml:space="preserve">במנהגיה יודעת לחבר בין אנשים וקבוצות בקהילה </w:t>
      </w:r>
      <w:r w:rsidR="00E31AEE">
        <w:rPr>
          <w:rFonts w:asciiTheme="minorBidi" w:hAnsiTheme="minorBidi" w:hint="cs"/>
          <w:sz w:val="20"/>
          <w:szCs w:val="20"/>
          <w:rtl/>
        </w:rPr>
        <w:t>ו</w:t>
      </w:r>
      <w:r w:rsidR="00594A51">
        <w:rPr>
          <w:rFonts w:asciiTheme="minorBidi" w:hAnsiTheme="minorBidi" w:hint="cs"/>
          <w:sz w:val="20"/>
          <w:szCs w:val="20"/>
          <w:rtl/>
        </w:rPr>
        <w:t xml:space="preserve">מאפשרת לחכמיה ומנהיגיה להיות קשורים לקהילתם לשמחותיהם ומצוקותיהם. חיבורים בין בני אדם בכלל ובין מנהיגים לקהילתם </w:t>
      </w:r>
      <w:r w:rsidR="00E31AEE">
        <w:rPr>
          <w:rFonts w:asciiTheme="minorBidi" w:hAnsiTheme="minorBidi" w:hint="cs"/>
          <w:sz w:val="20"/>
          <w:szCs w:val="20"/>
          <w:rtl/>
        </w:rPr>
        <w:t xml:space="preserve">עשויים להביא לאהבה, ערבות הדדית, אחריות חברתית ותהליך של תיקון שיהיו ברכה גדולה לחברה הישראלית. </w:t>
      </w:r>
    </w:p>
    <w:p w:rsidR="00E31AEE" w:rsidRPr="001C6AE6" w:rsidRDefault="00E31AEE" w:rsidP="006A1554">
      <w:pPr>
        <w:spacing w:after="0" w:line="288" w:lineRule="auto"/>
        <w:rPr>
          <w:rFonts w:asciiTheme="minorBidi" w:hAnsiTheme="minorBidi"/>
          <w:sz w:val="14"/>
          <w:szCs w:val="14"/>
          <w:rtl/>
        </w:rPr>
      </w:pPr>
    </w:p>
    <w:p w:rsidR="006A1554" w:rsidRDefault="006A1554" w:rsidP="006A1554">
      <w:pPr>
        <w:spacing w:after="0" w:line="288" w:lineRule="auto"/>
        <w:rPr>
          <w:rFonts w:asciiTheme="minorBidi" w:hAnsiTheme="minorBidi"/>
          <w:b/>
          <w:bCs/>
          <w:sz w:val="24"/>
          <w:szCs w:val="24"/>
          <w:rtl/>
        </w:rPr>
      </w:pPr>
      <w:r>
        <w:rPr>
          <w:rFonts w:asciiTheme="minorBidi" w:hAnsiTheme="minorBidi" w:hint="cs"/>
          <w:b/>
          <w:bCs/>
          <w:sz w:val="24"/>
          <w:szCs w:val="24"/>
          <w:rtl/>
        </w:rPr>
        <w:t>שאלת שיפוד</w:t>
      </w:r>
    </w:p>
    <w:p w:rsidR="006A7305" w:rsidRPr="006A7305" w:rsidRDefault="006A7305" w:rsidP="006A7305">
      <w:pPr>
        <w:pStyle w:val="a3"/>
        <w:numPr>
          <w:ilvl w:val="0"/>
          <w:numId w:val="3"/>
        </w:numPr>
        <w:spacing w:after="0" w:line="288" w:lineRule="auto"/>
        <w:rPr>
          <w:rFonts w:asciiTheme="minorBidi" w:hAnsiTheme="minorBidi"/>
          <w:rtl/>
        </w:rPr>
      </w:pPr>
      <w:r>
        <w:rPr>
          <w:rFonts w:asciiTheme="minorBidi" w:hAnsiTheme="minorBidi" w:hint="cs"/>
          <w:rtl/>
        </w:rPr>
        <w:t>איזו ברכה אני יכול להביא לחברה הישראלית?</w:t>
      </w:r>
    </w:p>
    <w:p w:rsidR="0012453B" w:rsidRPr="001C6AE6" w:rsidRDefault="0012453B" w:rsidP="006A1554">
      <w:pPr>
        <w:spacing w:after="0" w:line="288" w:lineRule="auto"/>
        <w:rPr>
          <w:rFonts w:asciiTheme="minorBidi" w:hAnsiTheme="minorBidi"/>
          <w:b/>
          <w:bCs/>
          <w:sz w:val="14"/>
          <w:szCs w:val="14"/>
          <w:rtl/>
        </w:rPr>
      </w:pPr>
    </w:p>
    <w:p w:rsidR="006A1554" w:rsidRDefault="006A1554" w:rsidP="006A1554">
      <w:pPr>
        <w:spacing w:after="0" w:line="288" w:lineRule="auto"/>
        <w:rPr>
          <w:rFonts w:asciiTheme="minorBidi" w:hAnsiTheme="minorBidi"/>
          <w:b/>
          <w:bCs/>
          <w:sz w:val="24"/>
          <w:szCs w:val="24"/>
          <w:rtl/>
        </w:rPr>
      </w:pPr>
      <w:r>
        <w:rPr>
          <w:rFonts w:asciiTheme="minorBidi" w:hAnsiTheme="minorBidi" w:hint="cs"/>
          <w:b/>
          <w:bCs/>
          <w:sz w:val="24"/>
          <w:szCs w:val="24"/>
          <w:rtl/>
        </w:rPr>
        <w:t>מהלך הלימוד</w:t>
      </w:r>
    </w:p>
    <w:p w:rsidR="006E2514" w:rsidRPr="001C6AE6" w:rsidRDefault="006E2514" w:rsidP="006E2514">
      <w:pPr>
        <w:spacing w:after="0" w:line="288" w:lineRule="auto"/>
        <w:rPr>
          <w:rFonts w:asciiTheme="minorBidi" w:hAnsiTheme="minorBidi"/>
          <w:b/>
          <w:bCs/>
          <w:sz w:val="14"/>
          <w:szCs w:val="14"/>
          <w:rtl/>
        </w:rPr>
      </w:pPr>
    </w:p>
    <w:p w:rsidR="00E31AEE" w:rsidRPr="006E2514" w:rsidRDefault="006A1554" w:rsidP="006E2514">
      <w:pPr>
        <w:spacing w:after="0" w:line="288" w:lineRule="auto"/>
        <w:rPr>
          <w:rFonts w:asciiTheme="minorBidi" w:hAnsiTheme="minorBidi"/>
          <w:b/>
          <w:bCs/>
          <w:rtl/>
        </w:rPr>
      </w:pPr>
      <w:r w:rsidRPr="006A1554">
        <w:rPr>
          <w:rFonts w:asciiTheme="minorBidi" w:hAnsiTheme="minorBidi" w:hint="cs"/>
          <w:b/>
          <w:bCs/>
          <w:rtl/>
        </w:rPr>
        <w:t>שיתוף</w:t>
      </w:r>
    </w:p>
    <w:p w:rsidR="006E2514" w:rsidRPr="006E2514" w:rsidRDefault="006E2514" w:rsidP="006E2514">
      <w:pPr>
        <w:pStyle w:val="a3"/>
        <w:numPr>
          <w:ilvl w:val="0"/>
          <w:numId w:val="3"/>
        </w:numPr>
        <w:spacing w:after="0" w:line="288" w:lineRule="auto"/>
        <w:rPr>
          <w:rFonts w:asciiTheme="minorBidi" w:hAnsiTheme="minorBidi"/>
          <w:rtl/>
        </w:rPr>
      </w:pPr>
      <w:r w:rsidRPr="006E2514">
        <w:rPr>
          <w:rFonts w:asciiTheme="minorBidi" w:hAnsiTheme="minorBidi" w:hint="cs"/>
          <w:rtl/>
        </w:rPr>
        <w:t>מתי הרגשתם שברכה יצרה שינוי בחיים שלכם?</w:t>
      </w:r>
    </w:p>
    <w:p w:rsidR="006E2514" w:rsidRPr="001C6AE6" w:rsidRDefault="006E2514" w:rsidP="006A1554">
      <w:pPr>
        <w:spacing w:after="0" w:line="288" w:lineRule="auto"/>
        <w:rPr>
          <w:rFonts w:asciiTheme="minorBidi" w:hAnsiTheme="minorBidi"/>
          <w:b/>
          <w:bCs/>
          <w:sz w:val="14"/>
          <w:szCs w:val="14"/>
          <w:rtl/>
        </w:rPr>
      </w:pPr>
    </w:p>
    <w:p w:rsidR="006A1554" w:rsidRPr="006A1554" w:rsidRDefault="006A1554" w:rsidP="006A1554">
      <w:pPr>
        <w:spacing w:after="0" w:line="288" w:lineRule="auto"/>
        <w:rPr>
          <w:rFonts w:asciiTheme="minorBidi" w:hAnsiTheme="minorBidi"/>
          <w:b/>
          <w:bCs/>
          <w:rtl/>
        </w:rPr>
      </w:pPr>
      <w:r w:rsidRPr="006A1554">
        <w:rPr>
          <w:rFonts w:asciiTheme="minorBidi" w:hAnsiTheme="minorBidi" w:hint="cs"/>
          <w:b/>
          <w:bCs/>
          <w:rtl/>
        </w:rPr>
        <w:t>לימוד</w:t>
      </w:r>
    </w:p>
    <w:p w:rsidR="006A1554" w:rsidRPr="006A1554" w:rsidRDefault="006A1554" w:rsidP="006A1554">
      <w:pPr>
        <w:spacing w:after="0" w:line="288" w:lineRule="auto"/>
        <w:rPr>
          <w:rFonts w:asciiTheme="minorBidi" w:hAnsiTheme="minorBidi"/>
          <w:b/>
          <w:bCs/>
        </w:rPr>
        <w:sectPr w:rsidR="006A1554" w:rsidRPr="006A1554" w:rsidSect="00811028">
          <w:type w:val="continuous"/>
          <w:pgSz w:w="11906" w:h="16838"/>
          <w:pgMar w:top="1440" w:right="1800" w:bottom="1440" w:left="1800" w:header="708" w:footer="708" w:gutter="0"/>
          <w:cols w:space="708"/>
          <w:bidi/>
          <w:rtlGutter/>
          <w:docGrid w:linePitch="360"/>
        </w:sectPr>
      </w:pPr>
    </w:p>
    <w:p w:rsidR="00B8391D" w:rsidRPr="00B8391D" w:rsidRDefault="00B8391D" w:rsidP="00B8391D">
      <w:pPr>
        <w:spacing w:after="0" w:line="288" w:lineRule="auto"/>
        <w:rPr>
          <w:rFonts w:asciiTheme="majorBidi" w:hAnsiTheme="majorBidi" w:cstheme="majorBidi"/>
          <w:sz w:val="24"/>
          <w:szCs w:val="24"/>
        </w:rPr>
      </w:pPr>
      <w:r w:rsidRPr="00B8391D">
        <w:rPr>
          <w:rFonts w:asciiTheme="majorBidi" w:hAnsiTheme="majorBidi" w:cstheme="majorBidi"/>
          <w:sz w:val="24"/>
          <w:szCs w:val="24"/>
          <w:rtl/>
        </w:rPr>
        <w:t>וְשָׁמָּה עַל כָּל מִדְרָךְ. אִישׁ אֶת רֵעֵהוּ בֵּרַךְ.</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חָבֵר תִּהְיֶה מְבוֹרָךְ. בְּכָל חָדְשֵׁי הַשָּׁנָה.</w:t>
      </w:r>
    </w:p>
    <w:p w:rsidR="00B8391D" w:rsidRPr="00B8391D" w:rsidRDefault="00B8391D" w:rsidP="00B8391D">
      <w:pPr>
        <w:spacing w:after="0" w:line="288" w:lineRule="auto"/>
        <w:rPr>
          <w:rFonts w:asciiTheme="majorBidi" w:hAnsiTheme="majorBidi" w:cstheme="majorBidi"/>
          <w:sz w:val="24"/>
          <w:szCs w:val="24"/>
          <w:rtl/>
        </w:rPr>
      </w:pPr>
      <w:proofErr w:type="spellStart"/>
      <w:r w:rsidRPr="00B8391D">
        <w:rPr>
          <w:rFonts w:asciiTheme="majorBidi" w:hAnsiTheme="majorBidi" w:cstheme="majorBidi"/>
          <w:sz w:val="24"/>
          <w:szCs w:val="24"/>
          <w:rtl/>
        </w:rPr>
        <w:t>וּבְמָארוֹק</w:t>
      </w:r>
      <w:proofErr w:type="spellEnd"/>
      <w:r w:rsidRPr="00B8391D">
        <w:rPr>
          <w:rFonts w:asciiTheme="majorBidi" w:hAnsiTheme="majorBidi" w:cstheme="majorBidi"/>
          <w:sz w:val="24"/>
          <w:szCs w:val="24"/>
          <w:rtl/>
        </w:rPr>
        <w:t xml:space="preserve"> לְדוֹר דּוֹרִים. כָּכָה יֹאמְרוּ הָעִבְרִים.</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בִּבְרָכָה לַחֲבֵרִים. </w:t>
      </w:r>
      <w:proofErr w:type="spellStart"/>
      <w:r w:rsidRPr="00B8391D">
        <w:rPr>
          <w:rFonts w:asciiTheme="majorBidi" w:hAnsiTheme="majorBidi" w:cstheme="majorBidi"/>
          <w:sz w:val="24"/>
          <w:szCs w:val="24"/>
          <w:rtl/>
        </w:rPr>
        <w:t>אַרְבְּח</w:t>
      </w:r>
      <w:proofErr w:type="spellEnd"/>
      <w:r w:rsidRPr="00B8391D">
        <w:rPr>
          <w:rFonts w:asciiTheme="majorBidi" w:hAnsiTheme="majorBidi" w:cstheme="majorBidi"/>
          <w:sz w:val="24"/>
          <w:szCs w:val="24"/>
          <w:rtl/>
        </w:rPr>
        <w:t xml:space="preserve"> יָא כָאי וּלְגִ'</w:t>
      </w:r>
      <w:proofErr w:type="spellStart"/>
      <w:r w:rsidRPr="00B8391D">
        <w:rPr>
          <w:rFonts w:asciiTheme="majorBidi" w:hAnsiTheme="majorBidi" w:cstheme="majorBidi"/>
          <w:sz w:val="24"/>
          <w:szCs w:val="24"/>
          <w:rtl/>
        </w:rPr>
        <w:t>ינָא</w:t>
      </w:r>
      <w:proofErr w:type="spellEnd"/>
      <w:r w:rsidRPr="00B8391D">
        <w:rPr>
          <w:rFonts w:asciiTheme="majorBidi" w:hAnsiTheme="majorBidi" w:cstheme="majorBidi"/>
          <w:sz w:val="24"/>
          <w:szCs w:val="24"/>
          <w:rtl/>
        </w:rPr>
        <w:t>.</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[תרגום: הצלח אחי בעושר]</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וּבְנֵי </w:t>
      </w:r>
      <w:proofErr w:type="spellStart"/>
      <w:r w:rsidRPr="00B8391D">
        <w:rPr>
          <w:rFonts w:asciiTheme="majorBidi" w:hAnsiTheme="majorBidi" w:cstheme="majorBidi"/>
          <w:sz w:val="24"/>
          <w:szCs w:val="24"/>
          <w:rtl/>
        </w:rPr>
        <w:t>נֵכָר</w:t>
      </w:r>
      <w:proofErr w:type="spellEnd"/>
      <w:r w:rsidRPr="00B8391D">
        <w:rPr>
          <w:rFonts w:asciiTheme="majorBidi" w:hAnsiTheme="majorBidi" w:cstheme="majorBidi"/>
          <w:sz w:val="24"/>
          <w:szCs w:val="24"/>
          <w:rtl/>
        </w:rPr>
        <w:t>, נוֹזְלֵיהֶם נִבְקְעוּ תּוֹךְ כְּלֵיהֶם</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וְתִפֹּל שָׁם עֲלֵיהֶם. יִרְאַת שׁוֹכֵן מְעוֹנָה.</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וּמַשָּׂאוֹת עַל מַשָּׂאוֹת. מִלְאוּ כָּל טוּב וּתְבוּאוֹת.</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הוּבְאוּ מֵאַרְבַּע פֵּאוֹת. לְעַמּוֹ אֲשֶׁר קָנָה.</w:t>
      </w:r>
    </w:p>
    <w:p w:rsidR="00B8391D" w:rsidRDefault="00B8391D" w:rsidP="00B8391D">
      <w:pPr>
        <w:spacing w:after="0" w:line="288" w:lineRule="auto"/>
        <w:jc w:val="right"/>
        <w:rPr>
          <w:rFonts w:asciiTheme="majorBidi" w:hAnsiTheme="majorBidi" w:cstheme="majorBidi"/>
          <w:sz w:val="24"/>
          <w:szCs w:val="24"/>
          <w:rtl/>
        </w:rPr>
        <w:sectPr w:rsidR="00B8391D" w:rsidSect="00811028">
          <w:type w:val="continuous"/>
          <w:pgSz w:w="11906" w:h="16838"/>
          <w:pgMar w:top="1440" w:right="1800" w:bottom="1440" w:left="1800" w:header="708" w:footer="708" w:gutter="0"/>
          <w:cols w:num="2" w:space="708"/>
          <w:bidi/>
          <w:rtlGutter/>
          <w:docGrid w:linePitch="360"/>
        </w:sectPr>
      </w:pPr>
    </w:p>
    <w:p w:rsidR="00B8391D" w:rsidRPr="00B8391D" w:rsidRDefault="00B8391D"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 xml:space="preserve"> רבי דוד בוזגלו</w:t>
      </w:r>
    </w:p>
    <w:p w:rsidR="00BA457D" w:rsidRPr="006A1554" w:rsidRDefault="00BA457D" w:rsidP="006A1554">
      <w:pPr>
        <w:pStyle w:val="a3"/>
        <w:numPr>
          <w:ilvl w:val="0"/>
          <w:numId w:val="3"/>
        </w:numPr>
        <w:spacing w:after="0" w:line="288" w:lineRule="auto"/>
        <w:rPr>
          <w:rFonts w:asciiTheme="minorBidi" w:hAnsiTheme="minorBidi"/>
          <w:rtl/>
        </w:rPr>
      </w:pPr>
      <w:r w:rsidRPr="006A1554">
        <w:rPr>
          <w:rFonts w:asciiTheme="minorBidi" w:hAnsiTheme="minorBidi" w:hint="cs"/>
          <w:rtl/>
        </w:rPr>
        <w:t xml:space="preserve">כיצד משפיעה ברכה על המברך ועל המתברך? </w:t>
      </w:r>
    </w:p>
    <w:p w:rsidR="00FC1FDF" w:rsidRPr="0012453B" w:rsidRDefault="00FC1FDF" w:rsidP="00B8391D">
      <w:pPr>
        <w:spacing w:after="0" w:line="288" w:lineRule="auto"/>
        <w:rPr>
          <w:rFonts w:asciiTheme="majorBidi" w:hAnsiTheme="majorBidi" w:cstheme="majorBidi"/>
          <w:sz w:val="12"/>
          <w:szCs w:val="12"/>
          <w:rtl/>
        </w:rPr>
      </w:pP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זָקֵן בָּא בַּיָּמִים וַה' בֵּרַךְ אֶת אַבְרָהָם בַּכֹּל</w:t>
      </w:r>
    </w:p>
    <w:p w:rsidR="00B8391D" w:rsidRPr="00B8391D" w:rsidRDefault="00B8391D"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ספר בראשית, פרשת חיי שרה, פרק כ"ד, פס' א'.</w:t>
      </w:r>
    </w:p>
    <w:p w:rsidR="00B8391D" w:rsidRPr="006A1554" w:rsidRDefault="006A1554" w:rsidP="006A1554">
      <w:pPr>
        <w:pStyle w:val="a3"/>
        <w:numPr>
          <w:ilvl w:val="0"/>
          <w:numId w:val="3"/>
        </w:numPr>
        <w:spacing w:after="0" w:line="288" w:lineRule="auto"/>
        <w:rPr>
          <w:rFonts w:asciiTheme="minorBidi" w:hAnsiTheme="minorBidi"/>
          <w:rtl/>
        </w:rPr>
      </w:pPr>
      <w:r>
        <w:rPr>
          <w:rFonts w:asciiTheme="minorBidi" w:hAnsiTheme="minorBidi" w:hint="cs"/>
          <w:rtl/>
        </w:rPr>
        <w:t>כיצד אנו מושפעים מ</w:t>
      </w:r>
      <w:r w:rsidR="00BA457D" w:rsidRPr="006A1554">
        <w:rPr>
          <w:rFonts w:asciiTheme="minorBidi" w:hAnsiTheme="minorBidi" w:hint="cs"/>
          <w:rtl/>
        </w:rPr>
        <w:t xml:space="preserve">כך שאברהם אב המון גויים בורך בכל? </w:t>
      </w:r>
    </w:p>
    <w:p w:rsidR="000832A8" w:rsidRPr="0012453B" w:rsidRDefault="000832A8" w:rsidP="00B8391D">
      <w:pPr>
        <w:spacing w:after="0" w:line="288" w:lineRule="auto"/>
        <w:rPr>
          <w:rFonts w:asciiTheme="majorBidi" w:hAnsiTheme="majorBidi" w:cstheme="majorBidi"/>
          <w:sz w:val="12"/>
          <w:szCs w:val="12"/>
          <w:rtl/>
        </w:rPr>
      </w:pP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מה ברך ה' - שיהיה אברהם בכל. ולא רק שיהיה מעורב עם הבריות, אלא מזג בכל בריה ממידתו של אברהם, ונהיה אברהם בכל. שבכל בריה נמזגה אהבת החסד, ולא עוד שציווה לאברהם: 'והיה ברכה', </w:t>
      </w:r>
      <w:proofErr w:type="spellStart"/>
      <w:r w:rsidRPr="00B8391D">
        <w:rPr>
          <w:rFonts w:asciiTheme="majorBidi" w:hAnsiTheme="majorBidi" w:cstheme="majorBidi"/>
          <w:sz w:val="24"/>
          <w:szCs w:val="24"/>
          <w:rtl/>
        </w:rPr>
        <w:t>ונברכו</w:t>
      </w:r>
      <w:proofErr w:type="spellEnd"/>
      <w:r w:rsidRPr="00B8391D">
        <w:rPr>
          <w:rFonts w:asciiTheme="majorBidi" w:hAnsiTheme="majorBidi" w:cstheme="majorBidi"/>
          <w:sz w:val="24"/>
          <w:szCs w:val="24"/>
          <w:rtl/>
        </w:rPr>
        <w:t xml:space="preserve"> בו כל משפחות האדמה, להיות מברכים האחד לשני, 'ואל תהי ברכת ההדיוט קלה בעינך', ש'אברכה מברכך' - אברכה עם מברכך, ומצטרף הקב"ה לברכתו.</w:t>
      </w: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ונמצא שמוצאי החג היא שעת רצון למצוא 'חן ושכל טוב, בעיני א-</w:t>
      </w:r>
      <w:proofErr w:type="spellStart"/>
      <w:r w:rsidRPr="00B8391D">
        <w:rPr>
          <w:rFonts w:asciiTheme="majorBidi" w:hAnsiTheme="majorBidi" w:cstheme="majorBidi"/>
          <w:sz w:val="24"/>
          <w:szCs w:val="24"/>
          <w:rtl/>
        </w:rPr>
        <w:t>לוהים</w:t>
      </w:r>
      <w:proofErr w:type="spellEnd"/>
      <w:r w:rsidRPr="00B8391D">
        <w:rPr>
          <w:rFonts w:asciiTheme="majorBidi" w:hAnsiTheme="majorBidi" w:cstheme="majorBidi"/>
          <w:sz w:val="24"/>
          <w:szCs w:val="24"/>
          <w:rtl/>
        </w:rPr>
        <w:t xml:space="preserve"> ואדם'.</w:t>
      </w:r>
    </w:p>
    <w:p w:rsidR="00B8391D" w:rsidRPr="00B8391D" w:rsidRDefault="00B8391D"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החכם היומי</w:t>
      </w:r>
    </w:p>
    <w:p w:rsidR="000832A8" w:rsidRPr="006A1554" w:rsidRDefault="00BA457D" w:rsidP="006A1554">
      <w:pPr>
        <w:pStyle w:val="a3"/>
        <w:numPr>
          <w:ilvl w:val="0"/>
          <w:numId w:val="3"/>
        </w:numPr>
        <w:spacing w:after="0" w:line="288" w:lineRule="auto"/>
        <w:rPr>
          <w:rFonts w:asciiTheme="minorBidi" w:hAnsiTheme="minorBidi"/>
          <w:rtl/>
        </w:rPr>
      </w:pPr>
      <w:r w:rsidRPr="006A1554">
        <w:rPr>
          <w:rFonts w:asciiTheme="minorBidi" w:hAnsiTheme="minorBidi" w:hint="cs"/>
          <w:rtl/>
        </w:rPr>
        <w:t>מדוע ההתמזגות בכל בריה ובריה הינה ברכה בפני עצמה?</w:t>
      </w:r>
    </w:p>
    <w:p w:rsidR="007508B6" w:rsidRPr="0012453B" w:rsidRDefault="007508B6" w:rsidP="00B8391D">
      <w:pPr>
        <w:spacing w:after="0" w:line="288" w:lineRule="auto"/>
        <w:rPr>
          <w:rFonts w:asciiTheme="majorBidi" w:hAnsiTheme="majorBidi" w:cstheme="majorBidi"/>
          <w:sz w:val="12"/>
          <w:szCs w:val="12"/>
          <w:rtl/>
        </w:rPr>
      </w:pPr>
    </w:p>
    <w:p w:rsidR="00B8391D" w:rsidRPr="00B8391D" w:rsidRDefault="00B8391D" w:rsidP="00CB2F48">
      <w:pPr>
        <w:spacing w:after="0" w:line="288" w:lineRule="auto"/>
        <w:jc w:val="both"/>
        <w:rPr>
          <w:rFonts w:asciiTheme="majorBidi" w:hAnsiTheme="majorBidi" w:cstheme="majorBidi"/>
          <w:sz w:val="24"/>
          <w:szCs w:val="24"/>
        </w:rPr>
      </w:pPr>
      <w:r w:rsidRPr="00B8391D">
        <w:rPr>
          <w:rFonts w:asciiTheme="majorBidi" w:hAnsiTheme="majorBidi" w:cstheme="majorBidi"/>
          <w:sz w:val="24"/>
          <w:szCs w:val="24"/>
          <w:rtl/>
        </w:rPr>
        <w:t xml:space="preserve">נהגו בני הקהילה לבקר אצל רבני העיר, להתברך מפיהם. הרב קיבל את באי ביתו בשמחה ובטוב לבב, </w:t>
      </w:r>
      <w:r w:rsidR="000832A8">
        <w:rPr>
          <w:rFonts w:asciiTheme="majorBidi" w:hAnsiTheme="majorBidi" w:cstheme="majorBidi" w:hint="cs"/>
          <w:sz w:val="24"/>
          <w:szCs w:val="24"/>
          <w:rtl/>
        </w:rPr>
        <w:t>נ</w:t>
      </w:r>
      <w:r w:rsidRPr="00B8391D">
        <w:rPr>
          <w:rFonts w:asciiTheme="majorBidi" w:hAnsiTheme="majorBidi" w:cstheme="majorBidi"/>
          <w:sz w:val="24"/>
          <w:szCs w:val="24"/>
          <w:rtl/>
        </w:rPr>
        <w:t>טל לידו עלה חסה, הטבילו בצלוחית חלב, והתיז על מצחו של המתברך תוך אמירת פסוקי ברכה הלקוחים מספר משלי: 'אורך ימים ושנות חיים ושלום יוסיפו לך'; 'כי בי ירבו ימיך ויוסיפו לך שנות חיים'; 'ומצא חן ושכל טוב בעיני א-</w:t>
      </w:r>
      <w:proofErr w:type="spellStart"/>
      <w:r w:rsidRPr="00B8391D">
        <w:rPr>
          <w:rFonts w:asciiTheme="majorBidi" w:hAnsiTheme="majorBidi" w:cstheme="majorBidi"/>
          <w:sz w:val="24"/>
          <w:szCs w:val="24"/>
          <w:rtl/>
        </w:rPr>
        <w:t>לוהים</w:t>
      </w:r>
      <w:proofErr w:type="spellEnd"/>
      <w:r w:rsidRPr="00B8391D">
        <w:rPr>
          <w:rFonts w:asciiTheme="majorBidi" w:hAnsiTheme="majorBidi" w:cstheme="majorBidi"/>
          <w:sz w:val="24"/>
          <w:szCs w:val="24"/>
          <w:rtl/>
        </w:rPr>
        <w:t xml:space="preserve"> ואדם;</w:t>
      </w: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'גול אל ה' מעשיך ויכונו מחשבותיך'. והמברך תרגם את חלקה האחרון של הברכה בערבית: כרכב אלה אללה </w:t>
      </w:r>
      <w:proofErr w:type="spellStart"/>
      <w:r w:rsidRPr="00B8391D">
        <w:rPr>
          <w:rFonts w:asciiTheme="majorBidi" w:hAnsiTheme="majorBidi" w:cstheme="majorBidi"/>
          <w:sz w:val="24"/>
          <w:szCs w:val="24"/>
          <w:rtl/>
        </w:rPr>
        <w:t>עמאלק</w:t>
      </w:r>
      <w:proofErr w:type="spellEnd"/>
      <w:r w:rsidRPr="00B8391D">
        <w:rPr>
          <w:rFonts w:asciiTheme="majorBidi" w:hAnsiTheme="majorBidi" w:cstheme="majorBidi"/>
          <w:sz w:val="24"/>
          <w:szCs w:val="24"/>
          <w:rtl/>
        </w:rPr>
        <w:t xml:space="preserve"> </w:t>
      </w:r>
      <w:proofErr w:type="spellStart"/>
      <w:r w:rsidRPr="00B8391D">
        <w:rPr>
          <w:rFonts w:asciiTheme="majorBidi" w:hAnsiTheme="majorBidi" w:cstheme="majorBidi"/>
          <w:sz w:val="24"/>
          <w:szCs w:val="24"/>
          <w:rtl/>
        </w:rPr>
        <w:t>ותרתבו</w:t>
      </w:r>
      <w:proofErr w:type="spellEnd"/>
      <w:r w:rsidRPr="00B8391D">
        <w:rPr>
          <w:rFonts w:asciiTheme="majorBidi" w:hAnsiTheme="majorBidi" w:cstheme="majorBidi"/>
          <w:sz w:val="24"/>
          <w:szCs w:val="24"/>
          <w:rtl/>
        </w:rPr>
        <w:t xml:space="preserve"> </w:t>
      </w:r>
      <w:proofErr w:type="spellStart"/>
      <w:r w:rsidRPr="00B8391D">
        <w:rPr>
          <w:rFonts w:asciiTheme="majorBidi" w:hAnsiTheme="majorBidi" w:cstheme="majorBidi"/>
          <w:sz w:val="24"/>
          <w:szCs w:val="24"/>
          <w:rtl/>
        </w:rPr>
        <w:t>כמימאתק</w:t>
      </w:r>
      <w:proofErr w:type="spellEnd"/>
      <w:r w:rsidRPr="00B8391D">
        <w:rPr>
          <w:rFonts w:asciiTheme="majorBidi" w:hAnsiTheme="majorBidi" w:cstheme="majorBidi"/>
          <w:sz w:val="24"/>
          <w:szCs w:val="24"/>
          <w:rtl/>
        </w:rPr>
        <w:t>. והמארח משיב: תסעד ותפרח - תצליח ותשמח.</w:t>
      </w:r>
    </w:p>
    <w:p w:rsidR="00B8391D" w:rsidRPr="00B8391D" w:rsidRDefault="00B8391D"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חכם רפאל ממן (בשם אביו), ויוגד ליהושע, עמ' 182, ירושלים, תשס"ט (2009)</w:t>
      </w:r>
    </w:p>
    <w:p w:rsidR="007F17C7" w:rsidRPr="007F17C7" w:rsidRDefault="007F17C7" w:rsidP="007F17C7">
      <w:pPr>
        <w:shd w:val="clear" w:color="auto" w:fill="FFFFFF"/>
        <w:spacing w:after="0" w:line="288" w:lineRule="auto"/>
        <w:jc w:val="both"/>
        <w:rPr>
          <w:rFonts w:ascii="Times New Roman" w:eastAsia="Times New Roman" w:hAnsi="Times New Roman" w:cs="Times New Roman"/>
          <w:sz w:val="20"/>
          <w:szCs w:val="20"/>
          <w:rtl/>
        </w:rPr>
      </w:pPr>
      <w:r w:rsidRPr="007F17C7">
        <w:rPr>
          <w:rFonts w:ascii="Times New Roman" w:eastAsia="Times New Roman" w:hAnsi="Times New Roman" w:cs="Times New Roman" w:hint="cs"/>
          <w:sz w:val="20"/>
          <w:szCs w:val="20"/>
          <w:rtl/>
        </w:rPr>
        <w:t xml:space="preserve">חכם יהושע </w:t>
      </w:r>
      <w:proofErr w:type="spellStart"/>
      <w:r w:rsidRPr="007F17C7">
        <w:rPr>
          <w:rFonts w:ascii="Times New Roman" w:eastAsia="Times New Roman" w:hAnsi="Times New Roman" w:cs="Times New Roman" w:hint="cs"/>
          <w:sz w:val="20"/>
          <w:szCs w:val="20"/>
          <w:rtl/>
        </w:rPr>
        <w:t>מאמאן</w:t>
      </w:r>
      <w:proofErr w:type="spellEnd"/>
      <w:r w:rsidRPr="007F17C7">
        <w:rPr>
          <w:rFonts w:ascii="Times New Roman" w:eastAsia="Times New Roman" w:hAnsi="Times New Roman" w:cs="Times New Roman" w:hint="cs"/>
          <w:sz w:val="20"/>
          <w:szCs w:val="20"/>
          <w:rtl/>
        </w:rPr>
        <w:t xml:space="preserve"> (1917-שליט"א), נולד בצפרו. שימש דיין וראש ישיבה בעיר אספי, ורבה של העיר </w:t>
      </w:r>
      <w:proofErr w:type="spellStart"/>
      <w:r w:rsidRPr="007F17C7">
        <w:rPr>
          <w:rFonts w:ascii="Times New Roman" w:eastAsia="Times New Roman" w:hAnsi="Times New Roman" w:cs="Times New Roman" w:hint="cs"/>
          <w:sz w:val="20"/>
          <w:szCs w:val="20"/>
          <w:rtl/>
        </w:rPr>
        <w:t>מראקש</w:t>
      </w:r>
      <w:proofErr w:type="spellEnd"/>
      <w:r w:rsidRPr="007F17C7">
        <w:rPr>
          <w:rFonts w:ascii="Times New Roman" w:eastAsia="Times New Roman" w:hAnsi="Times New Roman" w:cs="Times New Roman" w:hint="cs"/>
          <w:sz w:val="20"/>
          <w:szCs w:val="20"/>
          <w:rtl/>
        </w:rPr>
        <w:t xml:space="preserve"> וסביבותיה. לימים עלה לארץ ישראל ושימש רבה של העיר נהריה. בין חיבוריו: 'שתי ידות': 'יד רמה' - מתורת אביו, חכם רפאל </w:t>
      </w:r>
      <w:proofErr w:type="spellStart"/>
      <w:r w:rsidRPr="007F17C7">
        <w:rPr>
          <w:rFonts w:ascii="Times New Roman" w:eastAsia="Times New Roman" w:hAnsi="Times New Roman" w:cs="Times New Roman" w:hint="cs"/>
          <w:sz w:val="20"/>
          <w:szCs w:val="20"/>
          <w:rtl/>
        </w:rPr>
        <w:t>מאמאן</w:t>
      </w:r>
      <w:proofErr w:type="spellEnd"/>
      <w:r w:rsidRPr="007F17C7">
        <w:rPr>
          <w:rFonts w:ascii="Times New Roman" w:eastAsia="Times New Roman" w:hAnsi="Times New Roman" w:cs="Times New Roman" w:hint="cs"/>
          <w:sz w:val="20"/>
          <w:szCs w:val="20"/>
          <w:rtl/>
        </w:rPr>
        <w:t xml:space="preserve"> ו'יד חרוצים - מתורתו, וכן 'עמק יהושע' - שו"ת</w:t>
      </w:r>
    </w:p>
    <w:p w:rsidR="00D80A26" w:rsidRPr="006A1554" w:rsidRDefault="00D80A26" w:rsidP="006A1554">
      <w:pPr>
        <w:pStyle w:val="a3"/>
        <w:numPr>
          <w:ilvl w:val="0"/>
          <w:numId w:val="3"/>
        </w:numPr>
        <w:spacing w:after="0" w:line="288" w:lineRule="auto"/>
        <w:rPr>
          <w:rFonts w:asciiTheme="minorBidi" w:hAnsiTheme="minorBidi"/>
          <w:rtl/>
        </w:rPr>
      </w:pPr>
      <w:r w:rsidRPr="006A1554">
        <w:rPr>
          <w:rFonts w:asciiTheme="minorBidi" w:hAnsiTheme="minorBidi" w:hint="cs"/>
          <w:rtl/>
        </w:rPr>
        <w:t>אילו רגשות עולים כאשר מתברכים בידי רב הקהילה?</w:t>
      </w:r>
    </w:p>
    <w:p w:rsidR="00B8391D" w:rsidRPr="0012453B" w:rsidRDefault="00B8391D" w:rsidP="00B8391D">
      <w:pPr>
        <w:spacing w:after="0" w:line="288" w:lineRule="auto"/>
        <w:rPr>
          <w:rFonts w:asciiTheme="majorBidi" w:hAnsiTheme="majorBidi" w:cstheme="majorBidi"/>
          <w:sz w:val="14"/>
          <w:szCs w:val="14"/>
          <w:rtl/>
        </w:rPr>
      </w:pP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יש שני מיני צדיקים: יש המתבודד לבדו ואין לו עסק עם הבריות, ויש שמעורב עם הבריות. ולדעת איזה מהם עדיף? - כתבו המפרשים: שהמעורב עדיף, כי הגם שאותו המתבודד מרוויח יותר בתורה וסדר קדושה והבדלה, מה שאין כן המעורב עם הבריות, אך נגד זה -  הצדיק הזה, הדור מרוויח ממנו. ... </w:t>
      </w:r>
    </w:p>
    <w:p w:rsidR="007F17C7" w:rsidRDefault="00B8391D" w:rsidP="007F17C7">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ומעתה חנוך ומתושלח היו רק לעצמם, אבל באברהם כתוב בו: 'כי ידעתיו למען אשר יצווה את בניו ואת ביתו אחריו לעשות צדקה ומשפט'.</w:t>
      </w:r>
    </w:p>
    <w:p w:rsidR="0012453B" w:rsidRPr="0012453B" w:rsidRDefault="0012453B" w:rsidP="007F17C7">
      <w:pPr>
        <w:spacing w:after="0" w:line="288" w:lineRule="auto"/>
        <w:jc w:val="both"/>
        <w:rPr>
          <w:rFonts w:asciiTheme="majorBidi" w:hAnsiTheme="majorBidi" w:cstheme="majorBidi"/>
          <w:sz w:val="12"/>
          <w:szCs w:val="12"/>
          <w:rtl/>
        </w:rPr>
      </w:pPr>
    </w:p>
    <w:p w:rsidR="00B8391D" w:rsidRDefault="00B8391D"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חכם יעקב זריהן, שושנת העמקים (בתוך מים עמוקים) עמ' ע"ז, ירושלים תשל"ח (1978)</w:t>
      </w:r>
    </w:p>
    <w:p w:rsidR="0012453B" w:rsidRPr="0012453B" w:rsidRDefault="0012453B" w:rsidP="00B8391D">
      <w:pPr>
        <w:spacing w:after="0" w:line="288" w:lineRule="auto"/>
        <w:jc w:val="right"/>
        <w:rPr>
          <w:rFonts w:asciiTheme="majorBidi" w:hAnsiTheme="majorBidi" w:cstheme="majorBidi"/>
          <w:sz w:val="12"/>
          <w:szCs w:val="12"/>
        </w:rPr>
      </w:pPr>
    </w:p>
    <w:p w:rsidR="007F17C7" w:rsidRPr="007F17C7" w:rsidRDefault="007F17C7" w:rsidP="007F17C7">
      <w:pPr>
        <w:shd w:val="clear" w:color="auto" w:fill="FFFFFF"/>
        <w:spacing w:after="0" w:line="288" w:lineRule="auto"/>
        <w:jc w:val="both"/>
        <w:rPr>
          <w:rFonts w:ascii="Times New Roman" w:eastAsia="Times New Roman" w:hAnsi="Times New Roman" w:cs="Times New Roman"/>
          <w:sz w:val="20"/>
          <w:szCs w:val="20"/>
          <w:rtl/>
        </w:rPr>
      </w:pPr>
      <w:r w:rsidRPr="007F17C7">
        <w:rPr>
          <w:rFonts w:ascii="Times New Roman" w:eastAsia="Times New Roman" w:hAnsi="Times New Roman" w:cs="Times New Roman"/>
          <w:sz w:val="20"/>
          <w:szCs w:val="20"/>
          <w:rtl/>
        </w:rPr>
        <w:t xml:space="preserve">חכם יעקב חי זריהן </w:t>
      </w:r>
      <w:r w:rsidRPr="007F17C7">
        <w:rPr>
          <w:rFonts w:ascii="Times New Roman" w:eastAsia="Times New Roman" w:hAnsi="Times New Roman" w:cs="Times New Roman" w:hint="cs"/>
          <w:sz w:val="20"/>
          <w:szCs w:val="20"/>
          <w:rtl/>
        </w:rPr>
        <w:t xml:space="preserve">(1869-1953) </w:t>
      </w:r>
      <w:r w:rsidRPr="007F17C7">
        <w:rPr>
          <w:rFonts w:ascii="Times New Roman" w:eastAsia="Times New Roman" w:hAnsi="Times New Roman" w:cs="Times New Roman"/>
          <w:sz w:val="20"/>
          <w:szCs w:val="20"/>
          <w:rtl/>
        </w:rPr>
        <w:t>נ</w:t>
      </w:r>
      <w:r w:rsidRPr="007F17C7">
        <w:rPr>
          <w:rFonts w:ascii="Times New Roman" w:eastAsia="Times New Roman" w:hAnsi="Times New Roman" w:cs="Times New Roman" w:hint="cs"/>
          <w:sz w:val="20"/>
          <w:szCs w:val="20"/>
          <w:rtl/>
        </w:rPr>
        <w:t xml:space="preserve">ולד </w:t>
      </w:r>
      <w:r w:rsidRPr="007F17C7">
        <w:rPr>
          <w:rFonts w:ascii="Times New Roman" w:eastAsia="Times New Roman" w:hAnsi="Times New Roman" w:cs="Times New Roman"/>
          <w:sz w:val="20"/>
          <w:szCs w:val="20"/>
          <w:rtl/>
        </w:rPr>
        <w:t>בעיר טבריה</w:t>
      </w:r>
      <w:r w:rsidRPr="007F17C7">
        <w:rPr>
          <w:rFonts w:ascii="Times New Roman" w:eastAsia="Times New Roman" w:hAnsi="Times New Roman" w:cs="Times New Roman"/>
          <w:sz w:val="20"/>
          <w:szCs w:val="20"/>
        </w:rPr>
        <w:t>.</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 xml:space="preserve">ייסד יחד עם חברו חכם </w:t>
      </w:r>
      <w:proofErr w:type="spellStart"/>
      <w:r w:rsidRPr="007F17C7">
        <w:rPr>
          <w:rFonts w:ascii="Times New Roman" w:eastAsia="Times New Roman" w:hAnsi="Times New Roman" w:cs="Times New Roman"/>
          <w:sz w:val="20"/>
          <w:szCs w:val="20"/>
          <w:rtl/>
        </w:rPr>
        <w:t>מכלוף</w:t>
      </w:r>
      <w:proofErr w:type="spellEnd"/>
      <w:r w:rsidRPr="007F17C7">
        <w:rPr>
          <w:rFonts w:ascii="Times New Roman" w:eastAsia="Times New Roman" w:hAnsi="Times New Roman" w:cs="Times New Roman"/>
          <w:sz w:val="20"/>
          <w:szCs w:val="20"/>
          <w:rtl/>
        </w:rPr>
        <w:t xml:space="preserve"> שטרית את ישיבת 'כתר תורה' ברח' השוק בטבריה</w:t>
      </w:r>
      <w:r w:rsidRPr="007F17C7">
        <w:rPr>
          <w:rFonts w:ascii="Times New Roman" w:eastAsia="Times New Roman" w:hAnsi="Times New Roman" w:cs="Times New Roman" w:hint="cs"/>
          <w:sz w:val="20"/>
          <w:szCs w:val="20"/>
          <w:rtl/>
        </w:rPr>
        <w:t>, ו</w:t>
      </w:r>
      <w:r w:rsidRPr="007F17C7">
        <w:rPr>
          <w:rFonts w:ascii="Times New Roman" w:eastAsia="Times New Roman" w:hAnsi="Times New Roman" w:cs="Times New Roman"/>
          <w:sz w:val="20"/>
          <w:szCs w:val="20"/>
          <w:rtl/>
        </w:rPr>
        <w:t>כיהן יחד אתו ועם חכם אליהו אילוז כדיין בבית הדין בטבריה</w:t>
      </w:r>
      <w:r w:rsidRPr="007F17C7">
        <w:rPr>
          <w:rFonts w:ascii="Times New Roman" w:eastAsia="Times New Roman" w:hAnsi="Times New Roman" w:cs="Times New Roman"/>
          <w:sz w:val="20"/>
          <w:szCs w:val="20"/>
        </w:rPr>
        <w:t>.</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כיהן כנשיא כולל רמב"ם, ניהל את עניני ישיבות העיר ועמד בראש הועד להקמה מחדש של בית הכנסת 'עץ החיים' על שפת ימה של טבריה.</w:t>
      </w:r>
      <w:r w:rsidRPr="007F17C7">
        <w:rPr>
          <w:rFonts w:ascii="Times New Roman" w:eastAsia="Times New Roman" w:hAnsi="Times New Roman" w:cs="Times New Roman" w:hint="cs"/>
          <w:sz w:val="20"/>
          <w:szCs w:val="20"/>
          <w:rtl/>
        </w:rPr>
        <w:t xml:space="preserve"> </w:t>
      </w:r>
      <w:r w:rsidRPr="007F17C7">
        <w:rPr>
          <w:rFonts w:ascii="Times New Roman" w:eastAsia="Times New Roman" w:hAnsi="Times New Roman" w:cs="Times New Roman"/>
          <w:sz w:val="20"/>
          <w:szCs w:val="20"/>
          <w:rtl/>
        </w:rPr>
        <w:t>נפטר ביום כ"א מנחם אב תשי"ג (1953)</w:t>
      </w:r>
      <w:r w:rsidRPr="007F17C7">
        <w:rPr>
          <w:rFonts w:ascii="Times New Roman" w:eastAsia="Times New Roman" w:hAnsi="Times New Roman" w:cs="Times New Roman"/>
          <w:sz w:val="20"/>
          <w:szCs w:val="20"/>
        </w:rPr>
        <w:t>.</w:t>
      </w:r>
      <w:r w:rsidRPr="007F17C7">
        <w:rPr>
          <w:rFonts w:ascii="Times New Roman" w:eastAsia="Times New Roman" w:hAnsi="Times New Roman" w:cs="Times New Roman" w:hint="cs"/>
          <w:sz w:val="20"/>
          <w:szCs w:val="20"/>
          <w:rtl/>
        </w:rPr>
        <w:t xml:space="preserve"> בין חיבוריו: </w:t>
      </w:r>
      <w:r w:rsidRPr="007F17C7">
        <w:rPr>
          <w:rFonts w:ascii="Times New Roman" w:eastAsia="Times New Roman" w:hAnsi="Times New Roman" w:cs="Times New Roman"/>
          <w:sz w:val="20"/>
          <w:szCs w:val="20"/>
          <w:rtl/>
        </w:rPr>
        <w:t xml:space="preserve">'חלק יעקב' - דרושים, 'בכורי יעקב' - שו"ת, 'אוהל יעקב', ו'שופריה </w:t>
      </w:r>
      <w:proofErr w:type="spellStart"/>
      <w:r w:rsidRPr="007F17C7">
        <w:rPr>
          <w:rFonts w:ascii="Times New Roman" w:eastAsia="Times New Roman" w:hAnsi="Times New Roman" w:cs="Times New Roman"/>
          <w:sz w:val="20"/>
          <w:szCs w:val="20"/>
          <w:rtl/>
        </w:rPr>
        <w:t>דיעקב</w:t>
      </w:r>
      <w:proofErr w:type="spellEnd"/>
      <w:r w:rsidRPr="007F17C7">
        <w:rPr>
          <w:rFonts w:ascii="Times New Roman" w:eastAsia="Times New Roman" w:hAnsi="Times New Roman" w:cs="Times New Roman"/>
          <w:sz w:val="20"/>
          <w:szCs w:val="20"/>
          <w:rtl/>
        </w:rPr>
        <w:t>' - על פרשת השבוע, ו'שושנת העמקים' - דרושים וחידושים</w:t>
      </w:r>
      <w:r w:rsidRPr="007F17C7">
        <w:rPr>
          <w:rFonts w:ascii="Times New Roman" w:eastAsia="Times New Roman" w:hAnsi="Times New Roman" w:cs="Times New Roman"/>
          <w:sz w:val="20"/>
          <w:szCs w:val="20"/>
        </w:rPr>
        <w:t>.</w:t>
      </w:r>
    </w:p>
    <w:p w:rsidR="00811028" w:rsidRPr="006A1554" w:rsidRDefault="006A1554" w:rsidP="006A1554">
      <w:pPr>
        <w:pStyle w:val="a3"/>
        <w:numPr>
          <w:ilvl w:val="0"/>
          <w:numId w:val="3"/>
        </w:numPr>
        <w:spacing w:after="0" w:line="288" w:lineRule="auto"/>
        <w:rPr>
          <w:rFonts w:asciiTheme="majorBidi" w:hAnsiTheme="majorBidi" w:cstheme="majorBidi"/>
          <w:sz w:val="24"/>
          <w:szCs w:val="24"/>
          <w:rtl/>
        </w:rPr>
      </w:pPr>
      <w:r w:rsidRPr="006A1554">
        <w:rPr>
          <w:rFonts w:asciiTheme="minorBidi" w:hAnsiTheme="minorBidi" w:hint="cs"/>
          <w:rtl/>
        </w:rPr>
        <w:t>איזו ברכה מתקיימת כאשר הצדיק מעורב עם הבריות?</w:t>
      </w:r>
    </w:p>
    <w:p w:rsidR="006A1554" w:rsidRPr="0012453B" w:rsidRDefault="006A1554" w:rsidP="00CB2F48">
      <w:pPr>
        <w:spacing w:after="0" w:line="288" w:lineRule="auto"/>
        <w:rPr>
          <w:rFonts w:asciiTheme="majorBidi" w:hAnsiTheme="majorBidi" w:cstheme="majorBidi"/>
          <w:sz w:val="14"/>
          <w:szCs w:val="14"/>
          <w:rtl/>
        </w:rPr>
      </w:pPr>
    </w:p>
    <w:p w:rsidR="00B8391D" w:rsidRDefault="00B8391D" w:rsidP="00CB2F48">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כֹּה תְבָרְכוּ אֶת בְּנֵי יִשְׂרָאֵל</w:t>
      </w:r>
    </w:p>
    <w:p w:rsidR="002639AC" w:rsidRPr="002639AC" w:rsidRDefault="002639AC" w:rsidP="002639AC">
      <w:pPr>
        <w:shd w:val="clear" w:color="auto" w:fill="FFFFFF"/>
        <w:spacing w:after="60" w:line="288" w:lineRule="auto"/>
        <w:jc w:val="right"/>
        <w:rPr>
          <w:rFonts w:ascii="Times New Roman" w:eastAsia="Times New Roman" w:hAnsi="Times New Roman" w:cs="Times New Roman"/>
          <w:sz w:val="20"/>
          <w:szCs w:val="20"/>
          <w:rtl/>
        </w:rPr>
      </w:pPr>
      <w:r w:rsidRPr="002639AC">
        <w:rPr>
          <w:rFonts w:ascii="Times New Roman" w:eastAsia="Times New Roman" w:hAnsi="Times New Roman" w:cs="Times New Roman" w:hint="cs"/>
          <w:sz w:val="20"/>
          <w:szCs w:val="20"/>
          <w:rtl/>
        </w:rPr>
        <w:t>ספר במדבר, פרשת נשא, פרק ו', פס' כ"ג.</w:t>
      </w:r>
    </w:p>
    <w:p w:rsidR="00A3224A" w:rsidRPr="006A1554" w:rsidRDefault="00A3224A" w:rsidP="006A1554">
      <w:pPr>
        <w:pStyle w:val="a3"/>
        <w:numPr>
          <w:ilvl w:val="0"/>
          <w:numId w:val="3"/>
        </w:numPr>
        <w:spacing w:after="0" w:line="288" w:lineRule="auto"/>
        <w:rPr>
          <w:rFonts w:asciiTheme="minorBidi" w:hAnsiTheme="minorBidi"/>
          <w:rtl/>
        </w:rPr>
      </w:pPr>
      <w:r w:rsidRPr="006A1554">
        <w:rPr>
          <w:rFonts w:asciiTheme="minorBidi" w:hAnsiTheme="minorBidi" w:hint="cs"/>
          <w:rtl/>
        </w:rPr>
        <w:t>מי יכול לברך את עם ישראל?</w:t>
      </w:r>
    </w:p>
    <w:p w:rsidR="00D80A26" w:rsidRPr="0012453B" w:rsidRDefault="00D80A26" w:rsidP="00CB2F48">
      <w:pPr>
        <w:spacing w:after="0" w:line="288" w:lineRule="auto"/>
        <w:rPr>
          <w:rFonts w:asciiTheme="majorBidi" w:hAnsiTheme="majorBidi" w:cstheme="majorBidi"/>
          <w:sz w:val="14"/>
          <w:szCs w:val="14"/>
          <w:rtl/>
        </w:rPr>
      </w:pP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ברכת 'כה תברכו' בזכות אברהם שכתוב בו: 'כה יהיה זרעך</w:t>
      </w:r>
      <w:r w:rsidR="00CB2F48">
        <w:rPr>
          <w:rFonts w:asciiTheme="majorBidi" w:hAnsiTheme="majorBidi" w:cstheme="majorBidi"/>
          <w:sz w:val="24"/>
          <w:szCs w:val="24"/>
          <w:rtl/>
        </w:rPr>
        <w:t>'. ...</w:t>
      </w:r>
      <w:r w:rsidRPr="00B8391D">
        <w:rPr>
          <w:rFonts w:asciiTheme="majorBidi" w:hAnsiTheme="majorBidi" w:cstheme="majorBidi"/>
          <w:sz w:val="24"/>
          <w:szCs w:val="24"/>
          <w:rtl/>
        </w:rPr>
        <w:t xml:space="preserve">כי אברהם מידת החסד כמו שאמר </w:t>
      </w:r>
      <w:r w:rsidR="00CB2F48">
        <w:rPr>
          <w:rFonts w:asciiTheme="majorBidi" w:hAnsiTheme="majorBidi" w:cstheme="majorBidi" w:hint="cs"/>
          <w:sz w:val="24"/>
          <w:szCs w:val="24"/>
          <w:rtl/>
        </w:rPr>
        <w:t>ה</w:t>
      </w:r>
      <w:r w:rsidRPr="00B8391D">
        <w:rPr>
          <w:rFonts w:asciiTheme="majorBidi" w:hAnsiTheme="majorBidi" w:cstheme="majorBidi"/>
          <w:sz w:val="24"/>
          <w:szCs w:val="24"/>
          <w:rtl/>
        </w:rPr>
        <w:t xml:space="preserve">כתוב: 'חסד לאברהם', והוא מקום האהבה כמו שאמר הכתוב: 'ואהבת חסד', וכן הוא אומר: 'זרע אברהם אוהבי'. </w:t>
      </w: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לזה על ידי האהבה והאחדות שביניהם תחול הברכה עליהם, וכן הוא אומר: 'ואהבך וברכך'. וכן אמרו: 'לא מצא הקדוש ברוך הוא כלי מחזיק ברכה לישראל אלא השלום', ולזה ברכת כוהנים מסיימת בשלום</w:t>
      </w:r>
      <w:r w:rsidRPr="00B8391D">
        <w:rPr>
          <w:rFonts w:asciiTheme="majorBidi" w:hAnsiTheme="majorBidi" w:cstheme="majorBidi"/>
          <w:sz w:val="24"/>
          <w:szCs w:val="24"/>
        </w:rPr>
        <w:t>.</w:t>
      </w:r>
    </w:p>
    <w:p w:rsidR="00B8391D" w:rsidRDefault="00B8391D" w:rsidP="0012453B">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 xml:space="preserve">חכם </w:t>
      </w:r>
      <w:proofErr w:type="spellStart"/>
      <w:r w:rsidRPr="00B8391D">
        <w:rPr>
          <w:rFonts w:asciiTheme="majorBidi" w:hAnsiTheme="majorBidi" w:cstheme="majorBidi"/>
          <w:sz w:val="20"/>
          <w:szCs w:val="20"/>
          <w:rtl/>
        </w:rPr>
        <w:t>פרג'י</w:t>
      </w:r>
      <w:proofErr w:type="spellEnd"/>
      <w:r w:rsidRPr="00B8391D">
        <w:rPr>
          <w:rFonts w:asciiTheme="majorBidi" w:hAnsiTheme="majorBidi" w:cstheme="majorBidi"/>
          <w:sz w:val="20"/>
          <w:szCs w:val="20"/>
          <w:rtl/>
        </w:rPr>
        <w:t xml:space="preserve"> נעים מזמרת הארץ, עמ' קצ"ט, הוצאת אור שלום, בת ים, תש"ס (2000)</w:t>
      </w:r>
    </w:p>
    <w:p w:rsidR="0012453B" w:rsidRPr="0012453B" w:rsidRDefault="0012453B" w:rsidP="0012453B">
      <w:pPr>
        <w:spacing w:after="0" w:line="288" w:lineRule="auto"/>
        <w:jc w:val="right"/>
        <w:rPr>
          <w:rFonts w:asciiTheme="majorBidi" w:hAnsiTheme="majorBidi" w:cstheme="majorBidi"/>
          <w:sz w:val="12"/>
          <w:szCs w:val="12"/>
          <w:rtl/>
        </w:rPr>
      </w:pPr>
    </w:p>
    <w:p w:rsidR="007F17C7" w:rsidRPr="007F17C7" w:rsidRDefault="007F17C7" w:rsidP="007F17C7">
      <w:pPr>
        <w:shd w:val="clear" w:color="auto" w:fill="FFFFFF"/>
        <w:spacing w:after="0" w:line="288" w:lineRule="auto"/>
        <w:jc w:val="both"/>
        <w:rPr>
          <w:rFonts w:ascii="Times New Roman" w:eastAsia="Times New Roman" w:hAnsi="Times New Roman" w:cs="Times New Roman"/>
          <w:sz w:val="20"/>
          <w:szCs w:val="20"/>
          <w:rtl/>
        </w:rPr>
      </w:pPr>
      <w:r w:rsidRPr="007F17C7">
        <w:rPr>
          <w:rFonts w:ascii="Times New Roman" w:eastAsia="Times New Roman" w:hAnsi="Times New Roman" w:cs="Times New Roman" w:hint="cs"/>
          <w:sz w:val="20"/>
          <w:szCs w:val="20"/>
          <w:rtl/>
        </w:rPr>
        <w:t xml:space="preserve">חכם </w:t>
      </w:r>
      <w:proofErr w:type="spellStart"/>
      <w:r w:rsidRPr="007F17C7">
        <w:rPr>
          <w:rFonts w:ascii="Times New Roman" w:eastAsia="Times New Roman" w:hAnsi="Times New Roman" w:cs="Times New Roman" w:hint="cs"/>
          <w:sz w:val="20"/>
          <w:szCs w:val="20"/>
          <w:rtl/>
        </w:rPr>
        <w:t>פרג'י</w:t>
      </w:r>
      <w:proofErr w:type="spellEnd"/>
      <w:r w:rsidRPr="007F17C7">
        <w:rPr>
          <w:rFonts w:ascii="Times New Roman" w:eastAsia="Times New Roman" w:hAnsi="Times New Roman" w:cs="Times New Roman" w:hint="cs"/>
          <w:sz w:val="20"/>
          <w:szCs w:val="20"/>
          <w:rtl/>
        </w:rPr>
        <w:t xml:space="preserve"> נעים (1815-1893) נולד בטריפולי שבלוב. שירת בקודש בעיר טריפולי לצד חכמי הדור חכם יעקב רוקח, חכם חיים מימון, חכם </w:t>
      </w:r>
      <w:proofErr w:type="spellStart"/>
      <w:r w:rsidRPr="007F17C7">
        <w:rPr>
          <w:rFonts w:ascii="Times New Roman" w:eastAsia="Times New Roman" w:hAnsi="Times New Roman" w:cs="Times New Roman" w:hint="cs"/>
          <w:sz w:val="20"/>
          <w:szCs w:val="20"/>
          <w:rtl/>
        </w:rPr>
        <w:t>פראג'אללה</w:t>
      </w:r>
      <w:proofErr w:type="spellEnd"/>
      <w:r w:rsidRPr="007F17C7">
        <w:rPr>
          <w:rFonts w:ascii="Times New Roman" w:eastAsia="Times New Roman" w:hAnsi="Times New Roman" w:cs="Times New Roman" w:hint="cs"/>
          <w:sz w:val="20"/>
          <w:szCs w:val="20"/>
          <w:rtl/>
        </w:rPr>
        <w:t xml:space="preserve"> </w:t>
      </w:r>
      <w:proofErr w:type="spellStart"/>
      <w:r w:rsidRPr="007F17C7">
        <w:rPr>
          <w:rFonts w:ascii="Times New Roman" w:eastAsia="Times New Roman" w:hAnsi="Times New Roman" w:cs="Times New Roman" w:hint="cs"/>
          <w:sz w:val="20"/>
          <w:szCs w:val="20"/>
          <w:rtl/>
        </w:rPr>
        <w:t>דעבוש</w:t>
      </w:r>
      <w:proofErr w:type="spellEnd"/>
      <w:r w:rsidRPr="007F17C7">
        <w:rPr>
          <w:rFonts w:ascii="Times New Roman" w:eastAsia="Times New Roman" w:hAnsi="Times New Roman" w:cs="Times New Roman" w:hint="cs"/>
          <w:sz w:val="20"/>
          <w:szCs w:val="20"/>
          <w:rtl/>
        </w:rPr>
        <w:t xml:space="preserve">. נפטר ביום ה' תמוז תרנ"ג (1893). חיבורו 'מזמרת הארץ' - דרושים על פרשת השבוע, יצא לאור בשנת תרל"ה (1875), </w:t>
      </w:r>
      <w:proofErr w:type="spellStart"/>
      <w:r w:rsidRPr="007F17C7">
        <w:rPr>
          <w:rFonts w:ascii="Times New Roman" w:eastAsia="Times New Roman" w:hAnsi="Times New Roman" w:cs="Times New Roman" w:hint="cs"/>
          <w:sz w:val="20"/>
          <w:szCs w:val="20"/>
          <w:rtl/>
        </w:rPr>
        <w:t>בליוורנו</w:t>
      </w:r>
      <w:proofErr w:type="spellEnd"/>
      <w:r w:rsidRPr="007F17C7">
        <w:rPr>
          <w:rFonts w:ascii="Times New Roman" w:eastAsia="Times New Roman" w:hAnsi="Times New Roman" w:cs="Times New Roman" w:hint="cs"/>
          <w:sz w:val="20"/>
          <w:szCs w:val="20"/>
          <w:rtl/>
        </w:rPr>
        <w:t>, שבאיטליה.</w:t>
      </w:r>
    </w:p>
    <w:p w:rsidR="00A3224A" w:rsidRPr="006A1554" w:rsidRDefault="00A3224A" w:rsidP="006A1554">
      <w:pPr>
        <w:pStyle w:val="a3"/>
        <w:numPr>
          <w:ilvl w:val="0"/>
          <w:numId w:val="3"/>
        </w:numPr>
        <w:spacing w:after="0" w:line="288" w:lineRule="auto"/>
        <w:rPr>
          <w:rFonts w:asciiTheme="minorBidi" w:hAnsiTheme="minorBidi"/>
          <w:rtl/>
        </w:rPr>
      </w:pPr>
      <w:r w:rsidRPr="006A1554">
        <w:rPr>
          <w:rFonts w:asciiTheme="minorBidi" w:hAnsiTheme="minorBidi" w:hint="cs"/>
          <w:rtl/>
        </w:rPr>
        <w:t>כיצד השלום הוא כלי מחזיק ברכה?</w:t>
      </w:r>
    </w:p>
    <w:p w:rsidR="00A3224A" w:rsidRDefault="00A3224A" w:rsidP="00B8391D">
      <w:pPr>
        <w:spacing w:after="0" w:line="288" w:lineRule="auto"/>
        <w:jc w:val="both"/>
        <w:rPr>
          <w:rFonts w:asciiTheme="majorBidi" w:hAnsiTheme="majorBidi" w:cstheme="majorBidi"/>
          <w:sz w:val="20"/>
          <w:szCs w:val="20"/>
          <w:rtl/>
        </w:rPr>
      </w:pPr>
    </w:p>
    <w:p w:rsidR="00A3224A" w:rsidRPr="0012453B" w:rsidRDefault="00A3224A" w:rsidP="00B8391D">
      <w:pPr>
        <w:spacing w:after="0" w:line="288" w:lineRule="auto"/>
        <w:jc w:val="both"/>
        <w:rPr>
          <w:rFonts w:asciiTheme="majorBidi" w:hAnsiTheme="majorBidi" w:cstheme="majorBidi"/>
          <w:sz w:val="12"/>
          <w:szCs w:val="12"/>
          <w:rtl/>
        </w:rPr>
        <w:sectPr w:rsidR="00A3224A" w:rsidRPr="0012453B" w:rsidSect="00811028">
          <w:type w:val="continuous"/>
          <w:pgSz w:w="11906" w:h="16838"/>
          <w:pgMar w:top="1440" w:right="1800" w:bottom="1134" w:left="1800" w:header="708" w:footer="708" w:gutter="0"/>
          <w:cols w:space="708"/>
          <w:bidi/>
          <w:rtlGutter/>
          <w:docGrid w:linePitch="360"/>
        </w:sectPr>
      </w:pPr>
    </w:p>
    <w:p w:rsidR="00581641" w:rsidRPr="00581641" w:rsidRDefault="00581641" w:rsidP="00581641">
      <w:pPr>
        <w:spacing w:after="0" w:line="288" w:lineRule="auto"/>
        <w:jc w:val="both"/>
        <w:rPr>
          <w:rFonts w:asciiTheme="majorBidi" w:hAnsiTheme="majorBidi" w:cstheme="majorBidi"/>
          <w:sz w:val="24"/>
          <w:szCs w:val="24"/>
          <w:rtl/>
        </w:rPr>
      </w:pPr>
      <w:r w:rsidRPr="00581641">
        <w:rPr>
          <w:rFonts w:asciiTheme="majorBidi" w:hAnsiTheme="majorBidi" w:cstheme="majorBidi"/>
          <w:sz w:val="24"/>
          <w:szCs w:val="24"/>
          <w:rtl/>
        </w:rPr>
        <w:t>אֲבָל לָרֹב בָּאִים אֵלַי בּ</w:t>
      </w:r>
      <w:r w:rsidRPr="00581641">
        <w:rPr>
          <w:rFonts w:asciiTheme="majorBidi" w:hAnsiTheme="majorBidi" w:cstheme="majorBidi" w:hint="cs"/>
          <w:sz w:val="24"/>
          <w:szCs w:val="24"/>
          <w:rtl/>
        </w:rPr>
        <w:t>ְ</w:t>
      </w:r>
      <w:r w:rsidRPr="00581641">
        <w:rPr>
          <w:rFonts w:asciiTheme="majorBidi" w:hAnsiTheme="majorBidi" w:cstheme="majorBidi"/>
          <w:sz w:val="24"/>
          <w:szCs w:val="24"/>
          <w:rtl/>
        </w:rPr>
        <w:t>חִבָּה,</w:t>
      </w:r>
    </w:p>
    <w:p w:rsidR="00581641" w:rsidRPr="00581641" w:rsidRDefault="00581641" w:rsidP="00581641">
      <w:pPr>
        <w:spacing w:after="0" w:line="288" w:lineRule="auto"/>
        <w:jc w:val="both"/>
        <w:rPr>
          <w:rFonts w:asciiTheme="majorBidi" w:hAnsiTheme="majorBidi" w:cstheme="majorBidi"/>
          <w:sz w:val="24"/>
          <w:szCs w:val="24"/>
          <w:rtl/>
        </w:rPr>
      </w:pPr>
      <w:r w:rsidRPr="00581641">
        <w:rPr>
          <w:rFonts w:asciiTheme="majorBidi" w:hAnsiTheme="majorBidi" w:cstheme="majorBidi"/>
          <w:sz w:val="24"/>
          <w:szCs w:val="24"/>
          <w:rtl/>
        </w:rPr>
        <w:t>מַזְכִּירִים עֲלִילוֹת הֲלִיכָה עַל גָּדֵר גְּבוֹהָה וְדַקָּה</w:t>
      </w:r>
    </w:p>
    <w:p w:rsidR="00581641" w:rsidRPr="00581641" w:rsidRDefault="00581641" w:rsidP="00581641">
      <w:pPr>
        <w:spacing w:after="0" w:line="288" w:lineRule="auto"/>
        <w:jc w:val="both"/>
        <w:rPr>
          <w:rFonts w:asciiTheme="majorBidi" w:hAnsiTheme="majorBidi" w:cstheme="majorBidi"/>
          <w:sz w:val="24"/>
          <w:szCs w:val="24"/>
          <w:rtl/>
        </w:rPr>
      </w:pPr>
      <w:r w:rsidRPr="00581641">
        <w:rPr>
          <w:rFonts w:asciiTheme="majorBidi" w:hAnsiTheme="majorBidi" w:cstheme="majorBidi"/>
          <w:sz w:val="24"/>
          <w:szCs w:val="24"/>
          <w:rtl/>
        </w:rPr>
        <w:t>אוֹ לְיַדּוֹת בָּעֵץ אֶבֶן מִמֶּרְחָק וְלֹא לְהַחְטִיא,</w:t>
      </w:r>
    </w:p>
    <w:p w:rsidR="00581641" w:rsidRPr="00581641" w:rsidRDefault="00581641" w:rsidP="00581641">
      <w:pPr>
        <w:spacing w:after="0" w:line="288" w:lineRule="auto"/>
        <w:jc w:val="both"/>
        <w:rPr>
          <w:rFonts w:asciiTheme="majorBidi" w:hAnsiTheme="majorBidi" w:cstheme="majorBidi"/>
          <w:sz w:val="24"/>
          <w:szCs w:val="24"/>
          <w:rtl/>
        </w:rPr>
      </w:pPr>
      <w:r w:rsidRPr="00581641">
        <w:rPr>
          <w:rFonts w:asciiTheme="majorBidi" w:hAnsiTheme="majorBidi" w:cstheme="majorBidi"/>
          <w:sz w:val="24"/>
          <w:szCs w:val="24"/>
          <w:rtl/>
        </w:rPr>
        <w:t>וְיֵשׁ מִן הַגְּדוֹלִים שֶׁגַּם נוֹתְנִים לִי מַטְבֵּעַ בְּיָדִי</w:t>
      </w:r>
    </w:p>
    <w:p w:rsidR="00581641" w:rsidRPr="00581641" w:rsidRDefault="00581641" w:rsidP="00581641">
      <w:pPr>
        <w:spacing w:after="0" w:line="288" w:lineRule="auto"/>
        <w:jc w:val="both"/>
        <w:rPr>
          <w:rFonts w:asciiTheme="majorBidi" w:hAnsiTheme="majorBidi" w:cstheme="majorBidi"/>
          <w:sz w:val="24"/>
          <w:szCs w:val="24"/>
          <w:rtl/>
        </w:rPr>
      </w:pPr>
      <w:r w:rsidRPr="00581641">
        <w:rPr>
          <w:rFonts w:asciiTheme="majorBidi" w:hAnsiTheme="majorBidi" w:cstheme="majorBidi"/>
          <w:sz w:val="24"/>
          <w:szCs w:val="24"/>
          <w:rtl/>
        </w:rPr>
        <w:t>לִכְשֶׁתִּגְדַּל אָמְרָה לִי אִמִּי תִּהְיֶה כְּמוֹ אָדוֹן מַסְעוּד,</w:t>
      </w:r>
    </w:p>
    <w:p w:rsidR="00581641" w:rsidRPr="00581641" w:rsidRDefault="00581641" w:rsidP="00581641">
      <w:pPr>
        <w:spacing w:after="0" w:line="288" w:lineRule="auto"/>
        <w:jc w:val="both"/>
        <w:rPr>
          <w:rFonts w:asciiTheme="majorBidi" w:hAnsiTheme="majorBidi" w:cstheme="majorBidi"/>
          <w:sz w:val="24"/>
          <w:szCs w:val="24"/>
          <w:rtl/>
        </w:rPr>
      </w:pPr>
      <w:r w:rsidRPr="00581641">
        <w:rPr>
          <w:rFonts w:asciiTheme="majorBidi" w:hAnsiTheme="majorBidi" w:cstheme="majorBidi"/>
          <w:sz w:val="24"/>
          <w:szCs w:val="24"/>
          <w:rtl/>
        </w:rPr>
        <w:t>מְנַגֵּן בְּעוּד וְיוֹשֵׁב וּמַקְהִיל אֲנָשִׁים</w:t>
      </w:r>
    </w:p>
    <w:p w:rsidR="00581641" w:rsidRPr="00581641" w:rsidRDefault="00581641" w:rsidP="00581641">
      <w:pPr>
        <w:spacing w:after="0" w:line="288" w:lineRule="auto"/>
        <w:jc w:val="both"/>
        <w:rPr>
          <w:rFonts w:asciiTheme="majorBidi" w:hAnsiTheme="majorBidi" w:cstheme="majorBidi"/>
          <w:sz w:val="24"/>
          <w:szCs w:val="24"/>
          <w:rtl/>
        </w:rPr>
      </w:pPr>
      <w:r w:rsidRPr="00581641">
        <w:rPr>
          <w:rFonts w:asciiTheme="majorBidi" w:hAnsiTheme="majorBidi" w:cstheme="majorBidi"/>
          <w:sz w:val="24"/>
          <w:szCs w:val="24"/>
          <w:rtl/>
        </w:rPr>
        <w:t>וּמְשַׂמֵּחַ אֲנָשִׁים.</w:t>
      </w:r>
    </w:p>
    <w:p w:rsidR="00581641" w:rsidRDefault="00581641" w:rsidP="00B8391D">
      <w:pPr>
        <w:spacing w:after="0" w:line="288" w:lineRule="auto"/>
        <w:jc w:val="right"/>
        <w:rPr>
          <w:rFonts w:asciiTheme="majorBidi" w:hAnsiTheme="majorBidi" w:cstheme="majorBidi"/>
          <w:sz w:val="20"/>
          <w:szCs w:val="20"/>
          <w:rtl/>
        </w:rPr>
        <w:sectPr w:rsidR="00581641" w:rsidSect="00581641">
          <w:type w:val="continuous"/>
          <w:pgSz w:w="11906" w:h="16838"/>
          <w:pgMar w:top="1440" w:right="1800" w:bottom="1276" w:left="1800" w:header="708" w:footer="708" w:gutter="0"/>
          <w:cols w:num="2" w:space="708"/>
          <w:bidi/>
          <w:rtlGutter/>
          <w:docGrid w:linePitch="360"/>
        </w:sectPr>
      </w:pPr>
    </w:p>
    <w:p w:rsidR="00B8391D" w:rsidRPr="00B8391D" w:rsidRDefault="00B8391D" w:rsidP="00B8391D">
      <w:pPr>
        <w:spacing w:after="0" w:line="288" w:lineRule="auto"/>
        <w:jc w:val="right"/>
        <w:rPr>
          <w:rFonts w:asciiTheme="majorBidi" w:hAnsiTheme="majorBidi" w:cstheme="majorBidi"/>
          <w:sz w:val="20"/>
          <w:szCs w:val="20"/>
        </w:rPr>
      </w:pPr>
      <w:r w:rsidRPr="00B8391D">
        <w:rPr>
          <w:rFonts w:asciiTheme="majorBidi" w:hAnsiTheme="majorBidi" w:cstheme="majorBidi"/>
          <w:sz w:val="20"/>
          <w:szCs w:val="20"/>
          <w:rtl/>
        </w:rPr>
        <w:t>ארז ביטון, קטע מתוך עם הילדים, בתוך: ספר הנענע, עקד, תשל"ט (1979)</w:t>
      </w:r>
    </w:p>
    <w:p w:rsidR="00A3224A" w:rsidRPr="006A1554" w:rsidRDefault="00D80A26" w:rsidP="006A1554">
      <w:pPr>
        <w:pStyle w:val="a3"/>
        <w:numPr>
          <w:ilvl w:val="0"/>
          <w:numId w:val="3"/>
        </w:numPr>
        <w:spacing w:after="0" w:line="288" w:lineRule="auto"/>
        <w:rPr>
          <w:rFonts w:asciiTheme="minorBidi" w:hAnsiTheme="minorBidi"/>
          <w:rtl/>
        </w:rPr>
      </w:pPr>
      <w:r w:rsidRPr="006A1554">
        <w:rPr>
          <w:rFonts w:asciiTheme="minorBidi" w:hAnsiTheme="minorBidi" w:hint="cs"/>
          <w:rtl/>
        </w:rPr>
        <w:t xml:space="preserve">באילו דרכים קשורות השמחה וההתקהלות של אנשים? </w:t>
      </w:r>
    </w:p>
    <w:p w:rsidR="00A3224A" w:rsidRPr="0012453B" w:rsidRDefault="00A3224A" w:rsidP="00B8391D">
      <w:pPr>
        <w:spacing w:after="0" w:line="288" w:lineRule="auto"/>
        <w:rPr>
          <w:rFonts w:asciiTheme="majorBidi" w:hAnsiTheme="majorBidi" w:cstheme="majorBidi"/>
          <w:sz w:val="12"/>
          <w:szCs w:val="12"/>
        </w:rPr>
      </w:pPr>
      <w:r>
        <w:rPr>
          <w:rFonts w:asciiTheme="majorBidi" w:hAnsiTheme="majorBidi" w:cstheme="majorBidi" w:hint="cs"/>
          <w:sz w:val="20"/>
          <w:szCs w:val="20"/>
          <w:rtl/>
        </w:rPr>
        <w:t xml:space="preserve"> </w:t>
      </w:r>
    </w:p>
    <w:p w:rsidR="00B8391D" w:rsidRPr="00B8391D" w:rsidRDefault="00B8391D" w:rsidP="00A3224A">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מה שהוא ממשי, הוא הקשר שלך איתי ושלי </w:t>
      </w:r>
      <w:proofErr w:type="spellStart"/>
      <w:r w:rsidRPr="00B8391D">
        <w:rPr>
          <w:rFonts w:asciiTheme="majorBidi" w:hAnsiTheme="majorBidi" w:cstheme="majorBidi"/>
          <w:sz w:val="24"/>
          <w:szCs w:val="24"/>
          <w:rtl/>
        </w:rPr>
        <w:t>איתך</w:t>
      </w:r>
      <w:proofErr w:type="spellEnd"/>
      <w:r w:rsidRPr="00B8391D">
        <w:rPr>
          <w:rFonts w:asciiTheme="majorBidi" w:hAnsiTheme="majorBidi" w:cstheme="majorBidi"/>
          <w:sz w:val="24"/>
          <w:szCs w:val="24"/>
          <w:rtl/>
        </w:rPr>
        <w:t>, הקשר של אדם עם שכנו קרוי אחווה, כיוון שהם מרגישים שיש להם אותו מקור, יש להם אותו מקור, ובעתיד תכלית משותפת. מקור ותכלית משותפים, הנה מה שמכונן את האחווה שלהם.</w:t>
      </w:r>
    </w:p>
    <w:p w:rsidR="00B8391D" w:rsidRDefault="00B8391D" w:rsidP="00B8391D">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 xml:space="preserve"> ז'אן פול סארטר ובני לוי, 'תקווה עכשיו', עמ' 80, הוצאת כרמל, ירושלים, תשס"ח (2008)</w:t>
      </w:r>
    </w:p>
    <w:p w:rsidR="007F17C7" w:rsidRPr="006A1554" w:rsidRDefault="00D005A9" w:rsidP="006A1554">
      <w:pPr>
        <w:pStyle w:val="a3"/>
        <w:numPr>
          <w:ilvl w:val="0"/>
          <w:numId w:val="3"/>
        </w:numPr>
        <w:spacing w:after="0" w:line="288" w:lineRule="auto"/>
        <w:rPr>
          <w:rFonts w:asciiTheme="minorBidi" w:hAnsiTheme="minorBidi"/>
          <w:rtl/>
        </w:rPr>
      </w:pPr>
      <w:r w:rsidRPr="006A1554">
        <w:rPr>
          <w:rFonts w:asciiTheme="minorBidi" w:hAnsiTheme="minorBidi" w:hint="cs"/>
          <w:rtl/>
        </w:rPr>
        <w:t>אילו מקורות ומטרות משותפות יש לנו שיוצרים את האחווה?</w:t>
      </w:r>
    </w:p>
    <w:p w:rsidR="00CB2F48" w:rsidRDefault="00CB2F48">
      <w:pPr>
        <w:bidi w:val="0"/>
        <w:rPr>
          <w:rFonts w:asciiTheme="majorBidi" w:hAnsiTheme="majorBidi" w:cstheme="majorBidi"/>
          <w:sz w:val="24"/>
          <w:szCs w:val="24"/>
          <w:rtl/>
        </w:rPr>
      </w:pPr>
      <w:r>
        <w:rPr>
          <w:rFonts w:asciiTheme="majorBidi" w:hAnsiTheme="majorBidi" w:cstheme="majorBidi"/>
          <w:sz w:val="24"/>
          <w:szCs w:val="24"/>
          <w:rtl/>
        </w:rPr>
        <w:br w:type="page"/>
      </w:r>
    </w:p>
    <w:p w:rsidR="00B8391D" w:rsidRPr="00DE5297" w:rsidRDefault="00B8391D" w:rsidP="00CB2F48">
      <w:pPr>
        <w:spacing w:after="0" w:line="288" w:lineRule="auto"/>
        <w:jc w:val="center"/>
        <w:rPr>
          <w:rFonts w:asciiTheme="majorBidi" w:hAnsiTheme="majorBidi" w:cstheme="majorBidi"/>
          <w:b/>
          <w:bCs/>
          <w:sz w:val="28"/>
          <w:szCs w:val="28"/>
          <w:rtl/>
        </w:rPr>
      </w:pPr>
      <w:r w:rsidRPr="00DE5297">
        <w:rPr>
          <w:rFonts w:asciiTheme="majorBidi" w:hAnsiTheme="majorBidi" w:cstheme="majorBidi"/>
          <w:b/>
          <w:bCs/>
          <w:sz w:val="28"/>
          <w:szCs w:val="28"/>
          <w:rtl/>
        </w:rPr>
        <w:t>שערי ידידות</w:t>
      </w:r>
    </w:p>
    <w:p w:rsidR="00BE7E04" w:rsidRDefault="00BE7E04" w:rsidP="00BE7E04">
      <w:pPr>
        <w:spacing w:after="0" w:line="288" w:lineRule="auto"/>
        <w:rPr>
          <w:rFonts w:asciiTheme="minorBidi" w:hAnsiTheme="minorBidi"/>
          <w:b/>
          <w:bCs/>
          <w:sz w:val="24"/>
          <w:szCs w:val="24"/>
          <w:rtl/>
        </w:rPr>
      </w:pPr>
      <w:r>
        <w:rPr>
          <w:rFonts w:asciiTheme="minorBidi" w:hAnsiTheme="minorBidi" w:hint="cs"/>
          <w:b/>
          <w:bCs/>
          <w:sz w:val="24"/>
          <w:szCs w:val="24"/>
          <w:rtl/>
        </w:rPr>
        <w:t>רציו</w:t>
      </w:r>
      <w:r w:rsidRPr="006A1554">
        <w:rPr>
          <w:rFonts w:asciiTheme="minorBidi" w:hAnsiTheme="minorBidi" w:hint="cs"/>
          <w:b/>
          <w:bCs/>
          <w:sz w:val="24"/>
          <w:szCs w:val="24"/>
          <w:rtl/>
        </w:rPr>
        <w:t>נל</w:t>
      </w:r>
    </w:p>
    <w:p w:rsidR="00173100" w:rsidRDefault="00247156" w:rsidP="00037BA6">
      <w:pPr>
        <w:spacing w:after="0" w:line="288" w:lineRule="auto"/>
        <w:jc w:val="both"/>
        <w:rPr>
          <w:rFonts w:asciiTheme="minorBidi" w:hAnsiTheme="minorBidi"/>
          <w:sz w:val="20"/>
          <w:szCs w:val="20"/>
          <w:rtl/>
        </w:rPr>
      </w:pPr>
      <w:r w:rsidRPr="00247156">
        <w:rPr>
          <w:rFonts w:asciiTheme="minorBidi" w:hAnsiTheme="minorBidi" w:hint="cs"/>
          <w:sz w:val="20"/>
          <w:szCs w:val="20"/>
          <w:rtl/>
        </w:rPr>
        <w:t xml:space="preserve">השער השלישי של </w:t>
      </w:r>
      <w:r>
        <w:rPr>
          <w:rFonts w:asciiTheme="minorBidi" w:hAnsiTheme="minorBidi" w:hint="cs"/>
          <w:sz w:val="20"/>
          <w:szCs w:val="20"/>
          <w:rtl/>
        </w:rPr>
        <w:t xml:space="preserve">'חוברת </w:t>
      </w:r>
      <w:proofErr w:type="spellStart"/>
      <w:r>
        <w:rPr>
          <w:rFonts w:asciiTheme="minorBidi" w:hAnsiTheme="minorBidi" w:hint="cs"/>
          <w:sz w:val="20"/>
          <w:szCs w:val="20"/>
          <w:rtl/>
        </w:rPr>
        <w:t>וארשתיך</w:t>
      </w:r>
      <w:proofErr w:type="spellEnd"/>
      <w:r>
        <w:rPr>
          <w:rFonts w:asciiTheme="minorBidi" w:hAnsiTheme="minorBidi" w:hint="cs"/>
          <w:sz w:val="20"/>
          <w:szCs w:val="20"/>
          <w:rtl/>
        </w:rPr>
        <w:t xml:space="preserve"> לי באמונה' פותח שערי ידידות. </w:t>
      </w:r>
      <w:r w:rsidR="003365F3">
        <w:rPr>
          <w:rFonts w:asciiTheme="minorBidi" w:hAnsiTheme="minorBidi" w:hint="cs"/>
          <w:sz w:val="20"/>
          <w:szCs w:val="20"/>
          <w:rtl/>
        </w:rPr>
        <w:t xml:space="preserve">מאפייני תרבות דומים, עולם ערכים משותף ורצון לנתינה הדדית בין שכנים מאפשרים לרקום </w:t>
      </w:r>
      <w:r w:rsidR="003A77E5">
        <w:rPr>
          <w:rFonts w:asciiTheme="minorBidi" w:hAnsiTheme="minorBidi" w:hint="cs"/>
          <w:sz w:val="20"/>
          <w:szCs w:val="20"/>
          <w:rtl/>
        </w:rPr>
        <w:t>יחסי ידידות</w:t>
      </w:r>
      <w:r w:rsidR="003365F3">
        <w:rPr>
          <w:rFonts w:asciiTheme="minorBidi" w:hAnsiTheme="minorBidi" w:hint="cs"/>
          <w:sz w:val="20"/>
          <w:szCs w:val="20"/>
          <w:rtl/>
        </w:rPr>
        <w:t>.</w:t>
      </w:r>
      <w:r w:rsidR="003A77E5">
        <w:rPr>
          <w:rFonts w:asciiTheme="minorBidi" w:hAnsiTheme="minorBidi" w:hint="cs"/>
          <w:sz w:val="20"/>
          <w:szCs w:val="20"/>
          <w:rtl/>
        </w:rPr>
        <w:t xml:space="preserve"> </w:t>
      </w:r>
      <w:r w:rsidR="003365F3">
        <w:rPr>
          <w:rFonts w:asciiTheme="minorBidi" w:hAnsiTheme="minorBidi" w:hint="cs"/>
          <w:sz w:val="20"/>
          <w:szCs w:val="20"/>
          <w:rtl/>
        </w:rPr>
        <w:t xml:space="preserve">הציר המרכזי של הדמיון בערכים ובתרבות הוא </w:t>
      </w:r>
      <w:r w:rsidR="00173100">
        <w:rPr>
          <w:rFonts w:asciiTheme="minorBidi" w:hAnsiTheme="minorBidi" w:hint="cs"/>
          <w:sz w:val="20"/>
          <w:szCs w:val="20"/>
          <w:rtl/>
        </w:rPr>
        <w:t>השותפות לאמונה באל אחד של יהודים וערבים במרוקו ובארצות אסלאמיות אחרות</w:t>
      </w:r>
      <w:r w:rsidR="003365F3">
        <w:rPr>
          <w:rFonts w:asciiTheme="minorBidi" w:hAnsiTheme="minorBidi" w:hint="cs"/>
          <w:sz w:val="20"/>
          <w:szCs w:val="20"/>
          <w:rtl/>
        </w:rPr>
        <w:t xml:space="preserve"> סביבו נוצרה</w:t>
      </w:r>
      <w:r w:rsidR="00173100">
        <w:rPr>
          <w:rFonts w:asciiTheme="minorBidi" w:hAnsiTheme="minorBidi" w:hint="cs"/>
          <w:sz w:val="20"/>
          <w:szCs w:val="20"/>
          <w:rtl/>
        </w:rPr>
        <w:t xml:space="preserve"> רקמה של יחסי ידידות </w:t>
      </w:r>
      <w:r w:rsidR="003365F3">
        <w:rPr>
          <w:rFonts w:asciiTheme="minorBidi" w:hAnsiTheme="minorBidi" w:hint="cs"/>
          <w:sz w:val="20"/>
          <w:szCs w:val="20"/>
          <w:rtl/>
        </w:rPr>
        <w:t>בעלי</w:t>
      </w:r>
      <w:r w:rsidR="00173100">
        <w:rPr>
          <w:rFonts w:asciiTheme="minorBidi" w:hAnsiTheme="minorBidi" w:hint="cs"/>
          <w:sz w:val="20"/>
          <w:szCs w:val="20"/>
          <w:rtl/>
        </w:rPr>
        <w:t xml:space="preserve"> מאפיינים של קרבה.   </w:t>
      </w:r>
    </w:p>
    <w:p w:rsidR="003365F3" w:rsidRDefault="00173100" w:rsidP="000D079E">
      <w:pPr>
        <w:spacing w:after="0" w:line="288" w:lineRule="auto"/>
        <w:jc w:val="both"/>
        <w:rPr>
          <w:rFonts w:asciiTheme="minorBidi" w:hAnsiTheme="minorBidi"/>
          <w:sz w:val="20"/>
          <w:szCs w:val="20"/>
          <w:rtl/>
        </w:rPr>
      </w:pPr>
      <w:r>
        <w:rPr>
          <w:rFonts w:asciiTheme="minorBidi" w:hAnsiTheme="minorBidi" w:hint="cs"/>
          <w:sz w:val="20"/>
          <w:szCs w:val="20"/>
          <w:rtl/>
        </w:rPr>
        <w:t xml:space="preserve">חג המימונה </w:t>
      </w:r>
      <w:r w:rsidR="00037BA6">
        <w:rPr>
          <w:rFonts w:asciiTheme="minorBidi" w:hAnsiTheme="minorBidi" w:hint="cs"/>
          <w:sz w:val="20"/>
          <w:szCs w:val="20"/>
          <w:rtl/>
        </w:rPr>
        <w:t>מש</w:t>
      </w:r>
      <w:r>
        <w:rPr>
          <w:rFonts w:asciiTheme="minorBidi" w:hAnsiTheme="minorBidi" w:hint="cs"/>
          <w:sz w:val="20"/>
          <w:szCs w:val="20"/>
          <w:rtl/>
        </w:rPr>
        <w:t>קף במנהגיו את יחסי הידידות שהתקיימו ב</w:t>
      </w:r>
      <w:r w:rsidR="003365F3">
        <w:rPr>
          <w:rFonts w:asciiTheme="minorBidi" w:hAnsiTheme="minorBidi" w:hint="cs"/>
          <w:sz w:val="20"/>
          <w:szCs w:val="20"/>
          <w:rtl/>
        </w:rPr>
        <w:t xml:space="preserve">קהילות השונות במרוקו. קהילה </w:t>
      </w:r>
      <w:r w:rsidR="000D079E">
        <w:rPr>
          <w:rFonts w:asciiTheme="minorBidi" w:hAnsiTheme="minorBidi" w:hint="cs"/>
          <w:sz w:val="20"/>
          <w:szCs w:val="20"/>
          <w:rtl/>
        </w:rPr>
        <w:t>הבנויה על תרבות של דלתות פתוחות והדדיות ש</w:t>
      </w:r>
      <w:r w:rsidR="00037BA6">
        <w:rPr>
          <w:rFonts w:asciiTheme="minorBidi" w:hAnsiTheme="minorBidi" w:hint="cs"/>
          <w:sz w:val="20"/>
          <w:szCs w:val="20"/>
          <w:rtl/>
        </w:rPr>
        <w:t xml:space="preserve">הצליחה ליצור עולם ערכים ותרבות משותף לה ולסביבתה למרות ההבדלים </w:t>
      </w:r>
      <w:r w:rsidR="003365F3">
        <w:rPr>
          <w:rFonts w:asciiTheme="minorBidi" w:hAnsiTheme="minorBidi" w:hint="cs"/>
          <w:sz w:val="20"/>
          <w:szCs w:val="20"/>
          <w:rtl/>
        </w:rPr>
        <w:t>עשויה לסלול דרכים חדשות במערכות היחסים בחברה הישראלית בין יהודיים לערבים</w:t>
      </w:r>
      <w:r w:rsidR="000D079E">
        <w:rPr>
          <w:rFonts w:asciiTheme="minorBidi" w:hAnsiTheme="minorBidi" w:hint="cs"/>
          <w:sz w:val="20"/>
          <w:szCs w:val="20"/>
          <w:rtl/>
        </w:rPr>
        <w:t>.</w:t>
      </w:r>
      <w:r w:rsidR="003365F3">
        <w:rPr>
          <w:rFonts w:asciiTheme="minorBidi" w:hAnsiTheme="minorBidi" w:hint="cs"/>
          <w:sz w:val="20"/>
          <w:szCs w:val="20"/>
          <w:rtl/>
        </w:rPr>
        <w:t xml:space="preserve"> </w:t>
      </w:r>
    </w:p>
    <w:p w:rsidR="00247156" w:rsidRPr="000D079E" w:rsidRDefault="00247156" w:rsidP="00247156">
      <w:pPr>
        <w:spacing w:after="0" w:line="288" w:lineRule="auto"/>
        <w:jc w:val="both"/>
        <w:rPr>
          <w:rFonts w:asciiTheme="minorBidi" w:hAnsiTheme="minorBidi"/>
          <w:sz w:val="12"/>
          <w:szCs w:val="12"/>
          <w:rtl/>
        </w:rPr>
      </w:pPr>
    </w:p>
    <w:p w:rsidR="00BE7E04" w:rsidRDefault="00BE7E04" w:rsidP="00BE7E04">
      <w:pPr>
        <w:spacing w:after="0" w:line="288" w:lineRule="auto"/>
        <w:rPr>
          <w:rFonts w:asciiTheme="minorBidi" w:hAnsiTheme="minorBidi"/>
          <w:b/>
          <w:bCs/>
          <w:sz w:val="24"/>
          <w:szCs w:val="24"/>
          <w:rtl/>
        </w:rPr>
      </w:pPr>
      <w:r>
        <w:rPr>
          <w:rFonts w:asciiTheme="minorBidi" w:hAnsiTheme="minorBidi" w:hint="cs"/>
          <w:b/>
          <w:bCs/>
          <w:sz w:val="24"/>
          <w:szCs w:val="24"/>
          <w:rtl/>
        </w:rPr>
        <w:t>שאלת שיפוד</w:t>
      </w:r>
    </w:p>
    <w:p w:rsidR="00BE7E04" w:rsidRDefault="00BE7E04" w:rsidP="00BE7E04">
      <w:pPr>
        <w:pStyle w:val="a3"/>
        <w:numPr>
          <w:ilvl w:val="0"/>
          <w:numId w:val="3"/>
        </w:numPr>
        <w:spacing w:after="0" w:line="288" w:lineRule="auto"/>
        <w:rPr>
          <w:rFonts w:asciiTheme="minorBidi" w:hAnsiTheme="minorBidi"/>
        </w:rPr>
      </w:pPr>
      <w:r w:rsidRPr="00BE7E04">
        <w:rPr>
          <w:rFonts w:asciiTheme="minorBidi" w:hAnsiTheme="minorBidi" w:hint="cs"/>
          <w:rtl/>
        </w:rPr>
        <w:t xml:space="preserve">מדוע קיומו של אל אחד מאפשר </w:t>
      </w:r>
      <w:r>
        <w:rPr>
          <w:rFonts w:asciiTheme="minorBidi" w:hAnsiTheme="minorBidi" w:hint="cs"/>
          <w:rtl/>
        </w:rPr>
        <w:t>פתיחת שערי ידידות גם בחברה הישראלית?</w:t>
      </w:r>
    </w:p>
    <w:p w:rsidR="00E17CB8" w:rsidRPr="000D079E" w:rsidRDefault="00E17CB8" w:rsidP="00E17CB8">
      <w:pPr>
        <w:spacing w:after="0" w:line="288" w:lineRule="auto"/>
        <w:rPr>
          <w:rFonts w:asciiTheme="minorBidi" w:hAnsiTheme="minorBidi"/>
          <w:b/>
          <w:bCs/>
          <w:sz w:val="12"/>
          <w:szCs w:val="12"/>
          <w:rtl/>
        </w:rPr>
      </w:pPr>
    </w:p>
    <w:p w:rsidR="00BE7E04" w:rsidRPr="00E17CB8" w:rsidRDefault="00BE7E04" w:rsidP="00E17CB8">
      <w:pPr>
        <w:spacing w:after="0" w:line="288" w:lineRule="auto"/>
        <w:rPr>
          <w:rFonts w:asciiTheme="minorBidi" w:hAnsiTheme="minorBidi"/>
          <w:b/>
          <w:bCs/>
          <w:sz w:val="24"/>
          <w:szCs w:val="24"/>
          <w:rtl/>
        </w:rPr>
      </w:pPr>
      <w:r>
        <w:rPr>
          <w:rFonts w:asciiTheme="minorBidi" w:hAnsiTheme="minorBidi" w:hint="cs"/>
          <w:b/>
          <w:bCs/>
          <w:sz w:val="24"/>
          <w:szCs w:val="24"/>
          <w:rtl/>
        </w:rPr>
        <w:t>מהלך הלימוד</w:t>
      </w:r>
    </w:p>
    <w:p w:rsidR="00BE7E04" w:rsidRPr="006E2514" w:rsidRDefault="00BE7E04" w:rsidP="00BE7E04">
      <w:pPr>
        <w:spacing w:after="0" w:line="288" w:lineRule="auto"/>
        <w:rPr>
          <w:rFonts w:asciiTheme="minorBidi" w:hAnsiTheme="minorBidi"/>
          <w:b/>
          <w:bCs/>
          <w:rtl/>
        </w:rPr>
      </w:pPr>
      <w:r w:rsidRPr="006A1554">
        <w:rPr>
          <w:rFonts w:asciiTheme="minorBidi" w:hAnsiTheme="minorBidi" w:hint="cs"/>
          <w:b/>
          <w:bCs/>
          <w:rtl/>
        </w:rPr>
        <w:t>שיתוף</w:t>
      </w:r>
    </w:p>
    <w:p w:rsidR="00BE7E04" w:rsidRPr="00E17CB8" w:rsidRDefault="00E17CB8" w:rsidP="00E17CB8">
      <w:pPr>
        <w:pStyle w:val="a3"/>
        <w:numPr>
          <w:ilvl w:val="0"/>
          <w:numId w:val="3"/>
        </w:numPr>
        <w:spacing w:after="0" w:line="288" w:lineRule="auto"/>
        <w:rPr>
          <w:rFonts w:asciiTheme="minorBidi" w:hAnsiTheme="minorBidi"/>
          <w:rtl/>
        </w:rPr>
      </w:pPr>
      <w:r w:rsidRPr="00E17CB8">
        <w:rPr>
          <w:rFonts w:asciiTheme="minorBidi" w:hAnsiTheme="minorBidi" w:hint="cs"/>
          <w:rtl/>
        </w:rPr>
        <w:t xml:space="preserve">שתפו בסיפור של ידידות שרקמתם עם אדם זר לכם </w:t>
      </w:r>
    </w:p>
    <w:p w:rsidR="00E17CB8" w:rsidRPr="000D079E" w:rsidRDefault="00E17CB8" w:rsidP="00BE7E04">
      <w:pPr>
        <w:spacing w:after="0" w:line="288" w:lineRule="auto"/>
        <w:rPr>
          <w:rFonts w:asciiTheme="minorBidi" w:hAnsiTheme="minorBidi"/>
          <w:b/>
          <w:bCs/>
          <w:sz w:val="12"/>
          <w:szCs w:val="12"/>
          <w:rtl/>
        </w:rPr>
      </w:pPr>
    </w:p>
    <w:p w:rsidR="00BE7E04" w:rsidRPr="006A1554" w:rsidRDefault="00BE7E04" w:rsidP="00BE7E04">
      <w:pPr>
        <w:spacing w:after="0" w:line="288" w:lineRule="auto"/>
        <w:rPr>
          <w:rFonts w:asciiTheme="minorBidi" w:hAnsiTheme="minorBidi"/>
          <w:b/>
          <w:bCs/>
          <w:rtl/>
        </w:rPr>
      </w:pPr>
      <w:r w:rsidRPr="006A1554">
        <w:rPr>
          <w:rFonts w:asciiTheme="minorBidi" w:hAnsiTheme="minorBidi" w:hint="cs"/>
          <w:b/>
          <w:bCs/>
          <w:rtl/>
        </w:rPr>
        <w:t>לימוד</w:t>
      </w:r>
    </w:p>
    <w:p w:rsidR="00BE7E04" w:rsidRPr="00BE7E04" w:rsidRDefault="00BE7E04" w:rsidP="00BE7E04">
      <w:pPr>
        <w:pStyle w:val="a3"/>
        <w:spacing w:after="0" w:line="288" w:lineRule="auto"/>
        <w:rPr>
          <w:rFonts w:asciiTheme="minorBidi" w:hAnsiTheme="minorBidi"/>
          <w:rtl/>
        </w:rPr>
        <w:sectPr w:rsidR="00BE7E04" w:rsidRPr="00BE7E04" w:rsidSect="00811028">
          <w:type w:val="continuous"/>
          <w:pgSz w:w="11906" w:h="16838"/>
          <w:pgMar w:top="1440" w:right="1800" w:bottom="1276" w:left="1800" w:header="708" w:footer="708" w:gutter="0"/>
          <w:cols w:space="708"/>
          <w:bidi/>
          <w:rtlGutter/>
          <w:docGrid w:linePitch="360"/>
        </w:sectPr>
      </w:pPr>
    </w:p>
    <w:p w:rsidR="00B8391D" w:rsidRPr="00B8391D" w:rsidRDefault="00B8391D" w:rsidP="00B8391D">
      <w:pPr>
        <w:spacing w:after="0" w:line="288" w:lineRule="auto"/>
        <w:rPr>
          <w:rFonts w:asciiTheme="majorBidi" w:hAnsiTheme="majorBidi" w:cstheme="majorBidi"/>
          <w:sz w:val="24"/>
          <w:szCs w:val="24"/>
        </w:rPr>
      </w:pPr>
      <w:r w:rsidRPr="00B8391D">
        <w:rPr>
          <w:rFonts w:asciiTheme="majorBidi" w:hAnsiTheme="majorBidi" w:cstheme="majorBidi"/>
          <w:sz w:val="24"/>
          <w:szCs w:val="24"/>
          <w:rtl/>
        </w:rPr>
        <w:t>וִילִיד עֲרָב זֶה דַרְכּוֹ. עַד עַתָּה תּוֹךְ מָרוֹקוֹ</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וְלַיְהוּדִים כְּעֶרְכּוֹ. יַקְרִיב מִנְחָה שְמֵנָה.</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שְׂאוֹר וּדְבַשׁ וּתְבוּאָה. חֲלֵב פָּרָה בְּרִיאָה.</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דָּגִים נַעְנָע וְחֶמְאָה. עִם פִּרְחֵי בָּר וְגִנָּה</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שָׁמָּה עִבְרִים וַעֲרָבִים, יַחְדָּו כֻּלָּם מְסֻבִּים.</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וְאֶת לִבָּם מְטִיבִים. עִם כְּלֵי שִׁיר וּנְגִינָה.</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וְלָבְשָׁה </w:t>
      </w:r>
      <w:proofErr w:type="spellStart"/>
      <w:r w:rsidRPr="00B8391D">
        <w:rPr>
          <w:rFonts w:asciiTheme="majorBidi" w:hAnsiTheme="majorBidi" w:cstheme="majorBidi"/>
          <w:sz w:val="24"/>
          <w:szCs w:val="24"/>
          <w:rtl/>
        </w:rPr>
        <w:t>הָעִבְרִיָּה</w:t>
      </w:r>
      <w:proofErr w:type="spellEnd"/>
      <w:r w:rsidRPr="00B8391D">
        <w:rPr>
          <w:rFonts w:asciiTheme="majorBidi" w:hAnsiTheme="majorBidi" w:cstheme="majorBidi"/>
          <w:sz w:val="24"/>
          <w:szCs w:val="24"/>
          <w:rtl/>
        </w:rPr>
        <w:t xml:space="preserve">. </w:t>
      </w:r>
      <w:proofErr w:type="spellStart"/>
      <w:r w:rsidRPr="00B8391D">
        <w:rPr>
          <w:rFonts w:asciiTheme="majorBidi" w:hAnsiTheme="majorBidi" w:cstheme="majorBidi"/>
          <w:sz w:val="24"/>
          <w:szCs w:val="24"/>
          <w:rtl/>
        </w:rPr>
        <w:t>תִלְבֹּשֶׁת</w:t>
      </w:r>
      <w:proofErr w:type="spellEnd"/>
      <w:r w:rsidRPr="00B8391D">
        <w:rPr>
          <w:rFonts w:asciiTheme="majorBidi" w:hAnsiTheme="majorBidi" w:cstheme="majorBidi"/>
          <w:sz w:val="24"/>
          <w:szCs w:val="24"/>
          <w:rtl/>
        </w:rPr>
        <w:t xml:space="preserve"> עַרְבִיָּה.</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וְגֶבֶר עִם </w:t>
      </w:r>
      <w:proofErr w:type="spellStart"/>
      <w:r w:rsidRPr="00B8391D">
        <w:rPr>
          <w:rFonts w:asciiTheme="majorBidi" w:hAnsiTheme="majorBidi" w:cstheme="majorBidi"/>
          <w:sz w:val="24"/>
          <w:szCs w:val="24"/>
          <w:rtl/>
        </w:rPr>
        <w:t>אַדְרָעִיָּא</w:t>
      </w:r>
      <w:proofErr w:type="spellEnd"/>
      <w:r w:rsidRPr="00B8391D">
        <w:rPr>
          <w:rFonts w:asciiTheme="majorBidi" w:hAnsiTheme="majorBidi" w:cstheme="majorBidi"/>
          <w:sz w:val="24"/>
          <w:szCs w:val="24"/>
          <w:rtl/>
        </w:rPr>
        <w:t xml:space="preserve">. </w:t>
      </w:r>
      <w:proofErr w:type="spellStart"/>
      <w:r w:rsidRPr="00B8391D">
        <w:rPr>
          <w:rFonts w:asciiTheme="majorBidi" w:hAnsiTheme="majorBidi" w:cstheme="majorBidi"/>
          <w:sz w:val="24"/>
          <w:szCs w:val="24"/>
          <w:rtl/>
        </w:rPr>
        <w:t>וּקְטֹרֶת</w:t>
      </w:r>
      <w:proofErr w:type="spellEnd"/>
      <w:r w:rsidRPr="00B8391D">
        <w:rPr>
          <w:rFonts w:asciiTheme="majorBidi" w:hAnsiTheme="majorBidi" w:cstheme="majorBidi"/>
          <w:sz w:val="24"/>
          <w:szCs w:val="24"/>
          <w:rtl/>
        </w:rPr>
        <w:t xml:space="preserve"> מֹר וּלְבוֹנָה.</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וְלֹא </w:t>
      </w:r>
      <w:proofErr w:type="spellStart"/>
      <w:r w:rsidRPr="00B8391D">
        <w:rPr>
          <w:rFonts w:asciiTheme="majorBidi" w:hAnsiTheme="majorBidi" w:cstheme="majorBidi"/>
          <w:sz w:val="24"/>
          <w:szCs w:val="24"/>
          <w:rtl/>
        </w:rPr>
        <w:t>נִכָּר</w:t>
      </w:r>
      <w:proofErr w:type="spellEnd"/>
      <w:r w:rsidRPr="00B8391D">
        <w:rPr>
          <w:rFonts w:asciiTheme="majorBidi" w:hAnsiTheme="majorBidi" w:cstheme="majorBidi"/>
          <w:sz w:val="24"/>
          <w:szCs w:val="24"/>
          <w:rtl/>
        </w:rPr>
        <w:t xml:space="preserve"> הָעִבְרִי. לִפְנֵי אָחִיו </w:t>
      </w:r>
      <w:proofErr w:type="spellStart"/>
      <w:r w:rsidRPr="00B8391D">
        <w:rPr>
          <w:rFonts w:asciiTheme="majorBidi" w:hAnsiTheme="majorBidi" w:cstheme="majorBidi"/>
          <w:sz w:val="24"/>
          <w:szCs w:val="24"/>
          <w:rtl/>
        </w:rPr>
        <w:t>הַהֲגָרִי</w:t>
      </w:r>
      <w:proofErr w:type="spellEnd"/>
      <w:r w:rsidRPr="00B8391D">
        <w:rPr>
          <w:rFonts w:asciiTheme="majorBidi" w:hAnsiTheme="majorBidi" w:cstheme="majorBidi"/>
          <w:sz w:val="24"/>
          <w:szCs w:val="24"/>
          <w:rtl/>
        </w:rPr>
        <w:t>.</w:t>
      </w: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אִם עִירוֹנִי אוֹ כַּפְרִי. רוּחַ כֻּלָם נְכוֹנָה.</w:t>
      </w:r>
    </w:p>
    <w:p w:rsidR="00CB2F48" w:rsidRDefault="00CB2F48" w:rsidP="00B8391D">
      <w:pPr>
        <w:spacing w:after="0" w:line="288" w:lineRule="auto"/>
        <w:rPr>
          <w:rFonts w:asciiTheme="majorBidi" w:hAnsiTheme="majorBidi" w:cstheme="majorBidi"/>
          <w:sz w:val="24"/>
          <w:szCs w:val="24"/>
          <w:rtl/>
        </w:rPr>
        <w:sectPr w:rsidR="00CB2F48" w:rsidSect="00811028">
          <w:type w:val="continuous"/>
          <w:pgSz w:w="11906" w:h="16838"/>
          <w:pgMar w:top="1440" w:right="1800" w:bottom="1276" w:left="1800" w:header="708" w:footer="708" w:gutter="0"/>
          <w:cols w:num="2" w:space="708"/>
          <w:bidi/>
          <w:rtlGutter/>
          <w:docGrid w:linePitch="360"/>
        </w:sectPr>
      </w:pPr>
    </w:p>
    <w:p w:rsidR="00CB2F48" w:rsidRPr="00B8391D" w:rsidRDefault="00CB2F48" w:rsidP="00CB2F48">
      <w:pPr>
        <w:spacing w:after="0" w:line="288" w:lineRule="auto"/>
        <w:jc w:val="right"/>
        <w:rPr>
          <w:rFonts w:asciiTheme="majorBidi" w:hAnsiTheme="majorBidi" w:cstheme="majorBidi"/>
          <w:sz w:val="20"/>
          <w:szCs w:val="20"/>
          <w:rtl/>
        </w:rPr>
      </w:pPr>
      <w:r w:rsidRPr="00B8391D">
        <w:rPr>
          <w:rFonts w:asciiTheme="majorBidi" w:hAnsiTheme="majorBidi" w:cstheme="majorBidi"/>
          <w:sz w:val="20"/>
          <w:szCs w:val="20"/>
          <w:rtl/>
        </w:rPr>
        <w:t>רבי דוד בוזגלו</w:t>
      </w:r>
    </w:p>
    <w:p w:rsidR="003C16BA" w:rsidRPr="006F5451" w:rsidRDefault="003C16BA" w:rsidP="006F5451">
      <w:pPr>
        <w:pStyle w:val="a3"/>
        <w:numPr>
          <w:ilvl w:val="0"/>
          <w:numId w:val="3"/>
        </w:numPr>
        <w:spacing w:after="0" w:line="288" w:lineRule="auto"/>
        <w:rPr>
          <w:rFonts w:asciiTheme="minorBidi" w:hAnsiTheme="minorBidi"/>
          <w:rtl/>
        </w:rPr>
      </w:pPr>
      <w:r w:rsidRPr="006F5451">
        <w:rPr>
          <w:rFonts w:asciiTheme="minorBidi" w:hAnsiTheme="minorBidi" w:hint="cs"/>
          <w:rtl/>
        </w:rPr>
        <w:t>מדוע לא פחדו</w:t>
      </w:r>
      <w:r w:rsidR="006F5451" w:rsidRPr="006F5451">
        <w:rPr>
          <w:rFonts w:asciiTheme="minorBidi" w:hAnsiTheme="minorBidi" w:hint="cs"/>
          <w:rtl/>
        </w:rPr>
        <w:t xml:space="preserve"> ילידי ערב יהודים וערבים </w:t>
      </w:r>
      <w:r w:rsidRPr="006F5451">
        <w:rPr>
          <w:rFonts w:asciiTheme="minorBidi" w:hAnsiTheme="minorBidi" w:hint="cs"/>
          <w:rtl/>
        </w:rPr>
        <w:t>לשבת סביב שלחן אחד?</w:t>
      </w:r>
    </w:p>
    <w:p w:rsidR="003C16BA" w:rsidRPr="000D079E" w:rsidRDefault="003C16BA" w:rsidP="00B8391D">
      <w:pPr>
        <w:spacing w:after="0" w:line="288" w:lineRule="auto"/>
        <w:rPr>
          <w:rFonts w:asciiTheme="majorBidi" w:hAnsiTheme="majorBidi" w:cstheme="majorBidi"/>
          <w:sz w:val="12"/>
          <w:szCs w:val="12"/>
          <w:rtl/>
        </w:rPr>
      </w:pP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הֲלוֹא אָב אֶחָד </w:t>
      </w:r>
      <w:proofErr w:type="spellStart"/>
      <w:r w:rsidRPr="00B8391D">
        <w:rPr>
          <w:rFonts w:asciiTheme="majorBidi" w:hAnsiTheme="majorBidi" w:cstheme="majorBidi"/>
          <w:sz w:val="24"/>
          <w:szCs w:val="24"/>
          <w:rtl/>
        </w:rPr>
        <w:t>לְכֻלָּנו</w:t>
      </w:r>
      <w:proofErr w:type="spellEnd"/>
      <w:r w:rsidRPr="00B8391D">
        <w:rPr>
          <w:rFonts w:asciiTheme="majorBidi" w:hAnsiTheme="majorBidi" w:cstheme="majorBidi"/>
          <w:sz w:val="24"/>
          <w:szCs w:val="24"/>
          <w:rtl/>
        </w:rPr>
        <w:t>ּ הֲלוֹא אֵל אֶחָד בְּרָאָנוּ</w:t>
      </w:r>
    </w:p>
    <w:p w:rsidR="00B8391D" w:rsidRPr="000D079E" w:rsidRDefault="00B8391D" w:rsidP="00CB2F48">
      <w:pPr>
        <w:spacing w:after="0" w:line="288" w:lineRule="auto"/>
        <w:jc w:val="right"/>
        <w:rPr>
          <w:rFonts w:asciiTheme="majorBidi" w:hAnsiTheme="majorBidi" w:cstheme="majorBidi"/>
          <w:sz w:val="16"/>
          <w:szCs w:val="16"/>
          <w:rtl/>
        </w:rPr>
      </w:pPr>
      <w:r w:rsidRPr="000D079E">
        <w:rPr>
          <w:rFonts w:asciiTheme="majorBidi" w:hAnsiTheme="majorBidi" w:cstheme="majorBidi"/>
          <w:sz w:val="16"/>
          <w:szCs w:val="16"/>
          <w:rtl/>
        </w:rPr>
        <w:t>ספר מלאכי, פרק ב', פס' י'.</w:t>
      </w:r>
    </w:p>
    <w:p w:rsidR="00B8391D" w:rsidRPr="006F5451" w:rsidRDefault="006F5451" w:rsidP="006F5451">
      <w:pPr>
        <w:pStyle w:val="a3"/>
        <w:numPr>
          <w:ilvl w:val="0"/>
          <w:numId w:val="3"/>
        </w:numPr>
        <w:spacing w:after="0" w:line="288" w:lineRule="auto"/>
        <w:rPr>
          <w:rFonts w:asciiTheme="minorBidi" w:hAnsiTheme="minorBidi"/>
          <w:rtl/>
        </w:rPr>
      </w:pPr>
      <w:r w:rsidRPr="006F5451">
        <w:rPr>
          <w:rFonts w:asciiTheme="minorBidi" w:hAnsiTheme="minorBidi" w:hint="cs"/>
          <w:rtl/>
        </w:rPr>
        <w:t>אילו משמעויות יש לכך שיש לכולם אל אחד ואב אחד?</w:t>
      </w:r>
    </w:p>
    <w:p w:rsidR="003C16BA" w:rsidRPr="000D079E" w:rsidRDefault="006F5451" w:rsidP="00CB2F48">
      <w:pPr>
        <w:spacing w:after="0" w:line="288" w:lineRule="auto"/>
        <w:jc w:val="both"/>
        <w:rPr>
          <w:rFonts w:asciiTheme="majorBidi" w:hAnsiTheme="majorBidi" w:cstheme="majorBidi"/>
          <w:sz w:val="12"/>
          <w:szCs w:val="12"/>
          <w:rtl/>
        </w:rPr>
      </w:pPr>
      <w:r>
        <w:rPr>
          <w:rFonts w:asciiTheme="majorBidi" w:hAnsiTheme="majorBidi" w:cstheme="majorBidi" w:hint="cs"/>
          <w:sz w:val="24"/>
          <w:szCs w:val="24"/>
          <w:rtl/>
        </w:rPr>
        <w:t xml:space="preserve"> </w:t>
      </w:r>
    </w:p>
    <w:p w:rsidR="00B8391D" w:rsidRPr="00B8391D" w:rsidRDefault="00B8391D" w:rsidP="003C16BA">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ברית כרת את אברהם להיות אב המון גויים, ולא זז מחבבו עד שהבטיחו 'אני הנה בריתי </w:t>
      </w:r>
      <w:proofErr w:type="spellStart"/>
      <w:r w:rsidRPr="00B8391D">
        <w:rPr>
          <w:rFonts w:asciiTheme="majorBidi" w:hAnsiTheme="majorBidi" w:cstheme="majorBidi"/>
          <w:sz w:val="24"/>
          <w:szCs w:val="24"/>
          <w:rtl/>
        </w:rPr>
        <w:t>איתך</w:t>
      </w:r>
      <w:proofErr w:type="spellEnd"/>
      <w:r w:rsidRPr="00B8391D">
        <w:rPr>
          <w:rFonts w:asciiTheme="majorBidi" w:hAnsiTheme="majorBidi" w:cstheme="majorBidi"/>
          <w:sz w:val="24"/>
          <w:szCs w:val="24"/>
          <w:rtl/>
        </w:rPr>
        <w:t>' - שאם נבוא לחלל</w:t>
      </w:r>
      <w:r w:rsidR="003C16BA">
        <w:rPr>
          <w:rFonts w:asciiTheme="majorBidi" w:hAnsiTheme="majorBidi" w:cstheme="majorBidi" w:hint="cs"/>
          <w:sz w:val="24"/>
          <w:szCs w:val="24"/>
          <w:rtl/>
        </w:rPr>
        <w:t xml:space="preserve"> </w:t>
      </w:r>
      <w:r w:rsidRPr="00B8391D">
        <w:rPr>
          <w:rFonts w:asciiTheme="majorBidi" w:hAnsiTheme="majorBidi" w:cstheme="majorBidi"/>
          <w:sz w:val="24"/>
          <w:szCs w:val="24"/>
          <w:rtl/>
        </w:rPr>
        <w:t xml:space="preserve"> ברית אבותינו, לבגוד איש באחיו, הרי ש'אל - אחד בראנו' - שהקב"ה בראנו אחד, ולא נוכל להיפרד איש מעל אחיו. ונתקיימה בנו, בני אברהם.</w:t>
      </w: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ובימי הפסח, </w:t>
      </w:r>
      <w:proofErr w:type="spellStart"/>
      <w:r w:rsidRPr="00B8391D">
        <w:rPr>
          <w:rFonts w:asciiTheme="majorBidi" w:hAnsiTheme="majorBidi" w:cstheme="majorBidi"/>
          <w:sz w:val="24"/>
          <w:szCs w:val="24"/>
          <w:rtl/>
        </w:rPr>
        <w:t>נתפרדה</w:t>
      </w:r>
      <w:proofErr w:type="spellEnd"/>
      <w:r w:rsidRPr="00B8391D">
        <w:rPr>
          <w:rFonts w:asciiTheme="majorBidi" w:hAnsiTheme="majorBidi" w:cstheme="majorBidi"/>
          <w:sz w:val="24"/>
          <w:szCs w:val="24"/>
          <w:rtl/>
        </w:rPr>
        <w:t xml:space="preserve"> החבילה, ומה </w:t>
      </w:r>
      <w:proofErr w:type="spellStart"/>
      <w:r w:rsidRPr="00B8391D">
        <w:rPr>
          <w:rFonts w:asciiTheme="majorBidi" w:hAnsiTheme="majorBidi" w:cstheme="majorBidi"/>
          <w:sz w:val="24"/>
          <w:szCs w:val="24"/>
          <w:rtl/>
        </w:rPr>
        <w:t>נשתנו</w:t>
      </w:r>
      <w:proofErr w:type="spellEnd"/>
      <w:r w:rsidRPr="00B8391D">
        <w:rPr>
          <w:rFonts w:asciiTheme="majorBidi" w:hAnsiTheme="majorBidi" w:cstheme="majorBidi"/>
          <w:sz w:val="24"/>
          <w:szCs w:val="24"/>
          <w:rtl/>
        </w:rPr>
        <w:t xml:space="preserve"> לילות הפסח מכל הלילות - שאומרים: 'כולנו מסובין', ובא 'הוא' ונמנע מ'שכנו הקרוב אל ביתו'. ואך יצא הפסח באים איש אל בית שכנו, לחדש ברית אבותינו.</w:t>
      </w:r>
      <w:r w:rsidR="006F5451">
        <w:rPr>
          <w:rFonts w:asciiTheme="majorBidi" w:hAnsiTheme="majorBidi" w:cstheme="majorBidi" w:hint="cs"/>
          <w:sz w:val="24"/>
          <w:szCs w:val="24"/>
          <w:rtl/>
        </w:rPr>
        <w:t xml:space="preserve"> </w:t>
      </w:r>
    </w:p>
    <w:p w:rsidR="00B8391D" w:rsidRPr="00CB2F48" w:rsidRDefault="00B8391D" w:rsidP="00CB2F48">
      <w:pPr>
        <w:spacing w:after="0" w:line="288" w:lineRule="auto"/>
        <w:jc w:val="right"/>
        <w:rPr>
          <w:rFonts w:asciiTheme="majorBidi" w:hAnsiTheme="majorBidi" w:cstheme="majorBidi"/>
          <w:sz w:val="20"/>
          <w:szCs w:val="20"/>
          <w:rtl/>
        </w:rPr>
      </w:pPr>
      <w:r w:rsidRPr="00CB2F48">
        <w:rPr>
          <w:rFonts w:asciiTheme="majorBidi" w:hAnsiTheme="majorBidi" w:cstheme="majorBidi"/>
          <w:sz w:val="20"/>
          <w:szCs w:val="20"/>
          <w:rtl/>
        </w:rPr>
        <w:t>החכם היומי</w:t>
      </w:r>
    </w:p>
    <w:p w:rsidR="00901484" w:rsidRPr="00DE3A3F" w:rsidRDefault="00901484" w:rsidP="00DE3A3F">
      <w:pPr>
        <w:pStyle w:val="a3"/>
        <w:numPr>
          <w:ilvl w:val="0"/>
          <w:numId w:val="3"/>
        </w:numPr>
        <w:spacing w:after="0" w:line="288" w:lineRule="auto"/>
        <w:rPr>
          <w:rFonts w:asciiTheme="minorBidi" w:hAnsiTheme="minorBidi"/>
          <w:rtl/>
        </w:rPr>
      </w:pPr>
      <w:r w:rsidRPr="00DE3A3F">
        <w:rPr>
          <w:rFonts w:asciiTheme="minorBidi" w:hAnsiTheme="minorBidi" w:hint="cs"/>
          <w:rtl/>
        </w:rPr>
        <w:t xml:space="preserve">מדוע כל כך חשוב </w:t>
      </w:r>
      <w:r w:rsidR="00DE3A3F">
        <w:rPr>
          <w:rFonts w:asciiTheme="minorBidi" w:hAnsiTheme="minorBidi" w:hint="cs"/>
          <w:rtl/>
        </w:rPr>
        <w:t>לחדש את הברית</w:t>
      </w:r>
      <w:r w:rsidRPr="00DE3A3F">
        <w:rPr>
          <w:rFonts w:asciiTheme="minorBidi" w:hAnsiTheme="minorBidi" w:hint="cs"/>
          <w:rtl/>
        </w:rPr>
        <w:t>?</w:t>
      </w:r>
    </w:p>
    <w:p w:rsidR="00901484" w:rsidRPr="000D079E" w:rsidRDefault="00901484" w:rsidP="00CB2F48">
      <w:pPr>
        <w:spacing w:after="0" w:line="288" w:lineRule="auto"/>
        <w:jc w:val="both"/>
        <w:rPr>
          <w:rFonts w:asciiTheme="majorBidi" w:hAnsiTheme="majorBidi" w:cstheme="majorBidi"/>
          <w:sz w:val="12"/>
          <w:szCs w:val="12"/>
          <w:rtl/>
        </w:rPr>
      </w:pP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הקיבוץ המדיני שהוא קיום העולם, הוא קיומו ועיקרו על זאת המצווה שאי אפשר שיהיה הקיבוץ המדיני ולא יושלם סידורו אלא בהיות בני המדינה עוזרים זה לזה וגומלים חסד זה לזה במלאכות ובפעולות כנודע. </w:t>
      </w: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שאם לא יעזרו זה לזה או ינגדו זה לזה, יפסיד הקיבוץ המדיני. ולזאת הסיבה </w:t>
      </w:r>
      <w:proofErr w:type="spellStart"/>
      <w:r w:rsidRPr="00B8391D">
        <w:rPr>
          <w:rFonts w:asciiTheme="majorBidi" w:hAnsiTheme="majorBidi" w:cstheme="majorBidi"/>
          <w:sz w:val="24"/>
          <w:szCs w:val="24"/>
          <w:rtl/>
        </w:rPr>
        <w:t>נתרחקו</w:t>
      </w:r>
      <w:proofErr w:type="spellEnd"/>
      <w:r w:rsidRPr="00B8391D">
        <w:rPr>
          <w:rFonts w:asciiTheme="majorBidi" w:hAnsiTheme="majorBidi" w:cstheme="majorBidi"/>
          <w:sz w:val="24"/>
          <w:szCs w:val="24"/>
          <w:rtl/>
        </w:rPr>
        <w:t xml:space="preserve"> עמון ומואב מלבוא בקהל, מדה כנגד מדה, הם לא רצו לעשות עם ישראל גמילות חסדים, כי 'לא קדמו אותם בלחם במים', גם כן נענשו שלא יהיה להם קיבוץ מדיני עם ישראל ולא יבואו בקהל מידה כנגד מידה. </w:t>
      </w:r>
    </w:p>
    <w:p w:rsidR="00B8391D" w:rsidRPr="00B8391D" w:rsidRDefault="00B8391D" w:rsidP="00CB2F48">
      <w:pPr>
        <w:spacing w:after="0" w:line="288" w:lineRule="auto"/>
        <w:jc w:val="both"/>
        <w:rPr>
          <w:rFonts w:asciiTheme="majorBidi" w:hAnsiTheme="majorBidi" w:cstheme="majorBidi"/>
          <w:sz w:val="24"/>
          <w:szCs w:val="24"/>
        </w:rPr>
      </w:pPr>
      <w:r w:rsidRPr="00B8391D">
        <w:rPr>
          <w:rFonts w:asciiTheme="majorBidi" w:hAnsiTheme="majorBidi" w:cstheme="majorBidi"/>
          <w:sz w:val="24"/>
          <w:szCs w:val="24"/>
          <w:rtl/>
        </w:rPr>
        <w:t>וזה שאמר התנא: 'יהיה ביתך פתוח לרוחה' - לכל אדם, שלא יהיה סגור בפני שום אדם אפילו מהגויים וכיוצא</w:t>
      </w:r>
      <w:r w:rsidRPr="00B8391D">
        <w:rPr>
          <w:rFonts w:asciiTheme="majorBidi" w:hAnsiTheme="majorBidi" w:cstheme="majorBidi"/>
          <w:sz w:val="24"/>
          <w:szCs w:val="24"/>
        </w:rPr>
        <w:t>.</w:t>
      </w:r>
    </w:p>
    <w:p w:rsidR="00B8391D" w:rsidRPr="00CB2F48" w:rsidRDefault="00B8391D" w:rsidP="00CB2F48">
      <w:pPr>
        <w:spacing w:after="0" w:line="288" w:lineRule="auto"/>
        <w:jc w:val="right"/>
        <w:rPr>
          <w:rFonts w:asciiTheme="majorBidi" w:hAnsiTheme="majorBidi" w:cstheme="majorBidi"/>
          <w:sz w:val="20"/>
          <w:szCs w:val="20"/>
        </w:rPr>
      </w:pPr>
      <w:r w:rsidRPr="00CB2F48">
        <w:rPr>
          <w:rFonts w:asciiTheme="majorBidi" w:hAnsiTheme="majorBidi" w:cstheme="majorBidi"/>
          <w:sz w:val="20"/>
          <w:szCs w:val="20"/>
          <w:rtl/>
        </w:rPr>
        <w:t>חכם אברהם אזולאי, אהבה בתענוגים, עמ' כ"ד, הוצאת אורות החיים, ירושלים, תשמ"ז (1987)</w:t>
      </w:r>
    </w:p>
    <w:p w:rsidR="00811028" w:rsidRPr="00811028" w:rsidRDefault="00811028" w:rsidP="00811028">
      <w:pPr>
        <w:spacing w:after="0"/>
        <w:rPr>
          <w:rFonts w:ascii="Calibri" w:eastAsia="Calibri" w:hAnsi="Calibri" w:cs="Arial"/>
        </w:rPr>
      </w:pPr>
      <w:r w:rsidRPr="00811028">
        <w:rPr>
          <w:rFonts w:ascii="Times New Roman" w:eastAsia="Times New Roman" w:hAnsi="Times New Roman" w:cs="Times New Roman"/>
          <w:sz w:val="20"/>
          <w:szCs w:val="20"/>
          <w:rtl/>
        </w:rPr>
        <w:t xml:space="preserve">חכם אברהם אזולאי </w:t>
      </w:r>
      <w:r w:rsidRPr="00811028">
        <w:rPr>
          <w:rFonts w:ascii="Times New Roman" w:eastAsia="Times New Roman" w:hAnsi="Times New Roman" w:cs="Times New Roman" w:hint="cs"/>
          <w:sz w:val="20"/>
          <w:szCs w:val="20"/>
          <w:rtl/>
        </w:rPr>
        <w:t xml:space="preserve">(1570-1643) נולד </w:t>
      </w:r>
      <w:proofErr w:type="spellStart"/>
      <w:r w:rsidRPr="00811028">
        <w:rPr>
          <w:rFonts w:ascii="Times New Roman" w:eastAsia="Times New Roman" w:hAnsi="Times New Roman" w:cs="Times New Roman"/>
          <w:sz w:val="20"/>
          <w:szCs w:val="20"/>
          <w:rtl/>
        </w:rPr>
        <w:t>בפאס</w:t>
      </w:r>
      <w:proofErr w:type="spellEnd"/>
      <w:r w:rsidRPr="00811028">
        <w:rPr>
          <w:rFonts w:ascii="Times New Roman" w:eastAsia="Times New Roman" w:hAnsi="Times New Roman" w:cs="Times New Roman"/>
          <w:sz w:val="20"/>
          <w:szCs w:val="20"/>
          <w:rtl/>
        </w:rPr>
        <w:t xml:space="preserve"> שבמרוקו</w:t>
      </w:r>
      <w:r w:rsidRPr="00811028">
        <w:rPr>
          <w:rFonts w:ascii="Times New Roman" w:eastAsia="Times New Roman" w:hAnsi="Times New Roman" w:cs="Times New Roman" w:hint="cs"/>
          <w:sz w:val="20"/>
          <w:szCs w:val="20"/>
          <w:rtl/>
        </w:rPr>
        <w:t xml:space="preserve">. </w:t>
      </w:r>
      <w:r w:rsidRPr="00811028">
        <w:rPr>
          <w:rFonts w:ascii="Times New Roman" w:eastAsia="Times New Roman" w:hAnsi="Times New Roman" w:cs="Times New Roman"/>
          <w:sz w:val="20"/>
          <w:szCs w:val="20"/>
          <w:rtl/>
        </w:rPr>
        <w:t xml:space="preserve">בשנת ש"ס (1600) זכה לעלות לארץ ישראל. בדרכו ארצה נטרפה </w:t>
      </w:r>
      <w:proofErr w:type="spellStart"/>
      <w:r w:rsidRPr="00811028">
        <w:rPr>
          <w:rFonts w:ascii="Times New Roman" w:eastAsia="Times New Roman" w:hAnsi="Times New Roman" w:cs="Times New Roman"/>
          <w:sz w:val="20"/>
          <w:szCs w:val="20"/>
          <w:rtl/>
        </w:rPr>
        <w:t>אונייתו</w:t>
      </w:r>
      <w:proofErr w:type="spellEnd"/>
      <w:r w:rsidRPr="00811028">
        <w:rPr>
          <w:rFonts w:ascii="Times New Roman" w:eastAsia="Times New Roman" w:hAnsi="Times New Roman" w:cs="Times New Roman"/>
          <w:sz w:val="20"/>
          <w:szCs w:val="20"/>
          <w:rtl/>
        </w:rPr>
        <w:t xml:space="preserve"> בלב ים</w:t>
      </w:r>
      <w:r w:rsidRPr="00811028">
        <w:rPr>
          <w:rFonts w:ascii="Times New Roman" w:eastAsia="Times New Roman" w:hAnsi="Times New Roman" w:cs="Times New Roman" w:hint="cs"/>
          <w:sz w:val="20"/>
          <w:szCs w:val="20"/>
          <w:rtl/>
        </w:rPr>
        <w:t xml:space="preserve"> ו</w:t>
      </w:r>
      <w:r w:rsidRPr="00811028">
        <w:rPr>
          <w:rFonts w:ascii="Times New Roman" w:eastAsia="Times New Roman" w:hAnsi="Times New Roman" w:cs="Times New Roman"/>
          <w:sz w:val="20"/>
          <w:szCs w:val="20"/>
          <w:rtl/>
        </w:rPr>
        <w:t>כל כתביו טבעו. מאז עשה</w:t>
      </w:r>
      <w:r w:rsidRPr="00811028">
        <w:rPr>
          <w:rFonts w:ascii="Times New Roman" w:eastAsia="Times New Roman" w:hAnsi="Times New Roman" w:cs="Times New Roman" w:hint="cs"/>
          <w:sz w:val="20"/>
          <w:szCs w:val="20"/>
          <w:rtl/>
        </w:rPr>
        <w:t xml:space="preserve"> </w:t>
      </w:r>
      <w:r w:rsidRPr="00811028">
        <w:rPr>
          <w:rFonts w:ascii="Times New Roman" w:eastAsia="Times New Roman" w:hAnsi="Times New Roman" w:cs="Times New Roman"/>
          <w:sz w:val="20"/>
          <w:szCs w:val="20"/>
          <w:rtl/>
        </w:rPr>
        <w:t xml:space="preserve">חתימתו כצורת </w:t>
      </w:r>
      <w:proofErr w:type="spellStart"/>
      <w:r w:rsidRPr="00811028">
        <w:rPr>
          <w:rFonts w:ascii="Times New Roman" w:eastAsia="Times New Roman" w:hAnsi="Times New Roman" w:cs="Times New Roman" w:hint="cs"/>
          <w:sz w:val="20"/>
          <w:szCs w:val="20"/>
          <w:rtl/>
        </w:rPr>
        <w:t>אוניי</w:t>
      </w:r>
      <w:r w:rsidRPr="00811028">
        <w:rPr>
          <w:rFonts w:ascii="Times New Roman" w:eastAsia="Times New Roman" w:hAnsi="Times New Roman" w:cs="Times New Roman" w:hint="eastAsia"/>
          <w:sz w:val="20"/>
          <w:szCs w:val="20"/>
          <w:rtl/>
        </w:rPr>
        <w:t>ה</w:t>
      </w:r>
      <w:proofErr w:type="spellEnd"/>
      <w:r w:rsidRPr="00811028">
        <w:rPr>
          <w:rFonts w:ascii="Times New Roman" w:eastAsia="Times New Roman" w:hAnsi="Times New Roman" w:cs="Times New Roman"/>
          <w:sz w:val="20"/>
          <w:szCs w:val="20"/>
        </w:rPr>
        <w:t>.</w:t>
      </w:r>
      <w:r w:rsidRPr="00811028">
        <w:rPr>
          <w:rFonts w:ascii="Times New Roman" w:eastAsia="Times New Roman" w:hAnsi="Times New Roman" w:cs="Times New Roman" w:hint="cs"/>
          <w:sz w:val="20"/>
          <w:szCs w:val="20"/>
          <w:rtl/>
        </w:rPr>
        <w:t xml:space="preserve"> הוא </w:t>
      </w:r>
      <w:r w:rsidRPr="00811028">
        <w:rPr>
          <w:rFonts w:ascii="Times New Roman" w:eastAsia="Times New Roman" w:hAnsi="Times New Roman" w:cs="Times New Roman"/>
          <w:sz w:val="20"/>
          <w:szCs w:val="20"/>
          <w:rtl/>
        </w:rPr>
        <w:t xml:space="preserve">קבע את מושבו בעיר חברון, שם למד וביאר את תורת </w:t>
      </w:r>
      <w:proofErr w:type="spellStart"/>
      <w:r w:rsidRPr="00811028">
        <w:rPr>
          <w:rFonts w:ascii="Times New Roman" w:eastAsia="Times New Roman" w:hAnsi="Times New Roman" w:cs="Times New Roman"/>
          <w:sz w:val="20"/>
          <w:szCs w:val="20"/>
          <w:rtl/>
        </w:rPr>
        <w:t>הרמ"ק</w:t>
      </w:r>
      <w:proofErr w:type="spellEnd"/>
      <w:r w:rsidRPr="00811028">
        <w:rPr>
          <w:rFonts w:ascii="Times New Roman" w:eastAsia="Times New Roman" w:hAnsi="Times New Roman" w:cs="Times New Roman"/>
          <w:sz w:val="20"/>
          <w:szCs w:val="20"/>
          <w:rtl/>
        </w:rPr>
        <w:t xml:space="preserve"> - האור יקר</w:t>
      </w:r>
      <w:r w:rsidRPr="00811028">
        <w:rPr>
          <w:rFonts w:ascii="Times New Roman" w:eastAsia="Times New Roman" w:hAnsi="Times New Roman" w:cs="Times New Roman"/>
          <w:sz w:val="20"/>
          <w:szCs w:val="20"/>
        </w:rPr>
        <w:t>.</w:t>
      </w:r>
      <w:r w:rsidRPr="00811028">
        <w:rPr>
          <w:rFonts w:ascii="Times New Roman" w:eastAsia="Times New Roman" w:hAnsi="Times New Roman" w:cs="Times New Roman" w:hint="cs"/>
          <w:sz w:val="20"/>
          <w:szCs w:val="20"/>
          <w:rtl/>
        </w:rPr>
        <w:t xml:space="preserve"> נ</w:t>
      </w:r>
      <w:r w:rsidRPr="00811028">
        <w:rPr>
          <w:rFonts w:ascii="Times New Roman" w:eastAsia="Times New Roman" w:hAnsi="Times New Roman" w:cs="Times New Roman"/>
          <w:sz w:val="20"/>
          <w:szCs w:val="20"/>
          <w:rtl/>
        </w:rPr>
        <w:t>פטר ביום כ"ד חשון ת"ד (1643</w:t>
      </w:r>
      <w:r w:rsidRPr="00811028">
        <w:rPr>
          <w:rFonts w:ascii="Times New Roman" w:eastAsia="Times New Roman" w:hAnsi="Times New Roman" w:cs="Times New Roman" w:hint="cs"/>
          <w:sz w:val="20"/>
          <w:szCs w:val="20"/>
          <w:rtl/>
        </w:rPr>
        <w:t xml:space="preserve">) בין חיבוריו: </w:t>
      </w:r>
      <w:r w:rsidRPr="00811028">
        <w:rPr>
          <w:rFonts w:ascii="Times New Roman" w:eastAsia="Times New Roman" w:hAnsi="Times New Roman" w:cs="Times New Roman"/>
          <w:sz w:val="20"/>
          <w:szCs w:val="20"/>
          <w:rtl/>
        </w:rPr>
        <w:t>'אור הגנוז' - סודות התורה ע"פ האר"י, 'חסד לאברהם' - דרושים ביסודות הקבלה, 'בעלי ברית אברהם' - ביאורים על התנ"ך, 'אהבה בתענוגים' - פירוש על מסכת אבות</w:t>
      </w:r>
      <w:r w:rsidRPr="00811028">
        <w:rPr>
          <w:rFonts w:ascii="Times New Roman" w:eastAsia="Times New Roman" w:hAnsi="Times New Roman" w:cs="Times New Roman"/>
          <w:sz w:val="20"/>
          <w:szCs w:val="20"/>
        </w:rPr>
        <w:t>.</w:t>
      </w:r>
    </w:p>
    <w:p w:rsidR="00B8391D" w:rsidRPr="00DE3A3F" w:rsidRDefault="00901484" w:rsidP="00DE3A3F">
      <w:pPr>
        <w:pStyle w:val="a3"/>
        <w:numPr>
          <w:ilvl w:val="0"/>
          <w:numId w:val="3"/>
        </w:numPr>
        <w:spacing w:after="0" w:line="288" w:lineRule="auto"/>
        <w:rPr>
          <w:rFonts w:asciiTheme="minorBidi" w:hAnsiTheme="minorBidi"/>
          <w:rtl/>
        </w:rPr>
      </w:pPr>
      <w:r w:rsidRPr="00DE3A3F">
        <w:rPr>
          <w:rFonts w:asciiTheme="minorBidi" w:hAnsiTheme="minorBidi" w:hint="cs"/>
          <w:rtl/>
        </w:rPr>
        <w:t>כיצד בית פתוח לרווחה משלים את קיבוץ המדיני?</w:t>
      </w:r>
    </w:p>
    <w:p w:rsidR="00901484" w:rsidRPr="000D079E" w:rsidRDefault="00901484" w:rsidP="00811028">
      <w:pPr>
        <w:spacing w:after="0" w:line="288" w:lineRule="auto"/>
        <w:rPr>
          <w:rFonts w:asciiTheme="majorBidi" w:hAnsiTheme="majorBidi" w:cstheme="majorBidi"/>
          <w:sz w:val="12"/>
          <w:szCs w:val="12"/>
          <w:rtl/>
        </w:rPr>
      </w:pP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ראוי יום המימונה להיקבע ליום פיוס והתפייסות, יום של רצון טוב, יום של הדלת הפתוחה בין בני המשפחה, בין בני השכונה, בין בני הקהילות השונות, 'יחד שבטי ישראל', וליום ביקורי נימוסין בין יהודים ונוכרים.</w:t>
      </w: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עינינו ראו ולא זר, מכר מוסלמי נכנס ביום אחרון של פסח, לבית ידידו היהודי, ובידו תקרובת של ירקות טריים, דבש, חמאה וכדומה. היהודי מגיש לאורח סל מצות ודברי מאכל.</w:t>
      </w:r>
    </w:p>
    <w:p w:rsidR="00B8391D" w:rsidRPr="00B8391D" w:rsidRDefault="00B8391D" w:rsidP="00CB2F48">
      <w:pPr>
        <w:spacing w:after="0" w:line="288" w:lineRule="auto"/>
        <w:jc w:val="both"/>
        <w:rPr>
          <w:rFonts w:asciiTheme="majorBidi" w:hAnsiTheme="majorBidi" w:cstheme="majorBidi"/>
          <w:sz w:val="24"/>
          <w:szCs w:val="24"/>
          <w:rtl/>
        </w:rPr>
      </w:pPr>
      <w:r w:rsidRPr="00B8391D">
        <w:rPr>
          <w:rFonts w:asciiTheme="majorBidi" w:hAnsiTheme="majorBidi" w:cstheme="majorBidi"/>
          <w:sz w:val="24"/>
          <w:szCs w:val="24"/>
          <w:rtl/>
        </w:rPr>
        <w:t xml:space="preserve">מנהג זה מוזכר כבר בפסקי </w:t>
      </w:r>
      <w:proofErr w:type="spellStart"/>
      <w:r w:rsidRPr="00B8391D">
        <w:rPr>
          <w:rFonts w:asciiTheme="majorBidi" w:hAnsiTheme="majorBidi" w:cstheme="majorBidi"/>
          <w:sz w:val="24"/>
          <w:szCs w:val="24"/>
          <w:rtl/>
        </w:rPr>
        <w:t>הרא"ש</w:t>
      </w:r>
      <w:proofErr w:type="spellEnd"/>
      <w:r w:rsidRPr="00B8391D">
        <w:rPr>
          <w:rFonts w:asciiTheme="majorBidi" w:hAnsiTheme="majorBidi" w:cstheme="majorBidi"/>
          <w:sz w:val="24"/>
          <w:szCs w:val="24"/>
          <w:rtl/>
        </w:rPr>
        <w:t>, זיכרונו לברכה: 'גוי המביא דורון לישראל ביום אחרון של פסח'.</w:t>
      </w:r>
    </w:p>
    <w:p w:rsidR="00B8391D" w:rsidRPr="00CB2F48" w:rsidRDefault="00B8391D" w:rsidP="00CB2F48">
      <w:pPr>
        <w:spacing w:after="0" w:line="288" w:lineRule="auto"/>
        <w:jc w:val="right"/>
        <w:rPr>
          <w:rFonts w:asciiTheme="majorBidi" w:hAnsiTheme="majorBidi" w:cstheme="majorBidi"/>
          <w:sz w:val="20"/>
          <w:szCs w:val="20"/>
        </w:rPr>
      </w:pPr>
      <w:r w:rsidRPr="00CB2F48">
        <w:rPr>
          <w:rFonts w:asciiTheme="majorBidi" w:hAnsiTheme="majorBidi" w:cstheme="majorBidi"/>
          <w:sz w:val="20"/>
          <w:szCs w:val="20"/>
          <w:rtl/>
        </w:rPr>
        <w:t xml:space="preserve">חכם אליהו </w:t>
      </w:r>
      <w:r w:rsidR="00901484">
        <w:rPr>
          <w:rFonts w:asciiTheme="majorBidi" w:hAnsiTheme="majorBidi" w:cstheme="majorBidi"/>
          <w:sz w:val="20"/>
          <w:szCs w:val="20"/>
          <w:rtl/>
        </w:rPr>
        <w:t xml:space="preserve">רפאל </w:t>
      </w:r>
      <w:proofErr w:type="spellStart"/>
      <w:r w:rsidR="00901484">
        <w:rPr>
          <w:rFonts w:asciiTheme="majorBidi" w:hAnsiTheme="majorBidi" w:cstheme="majorBidi"/>
          <w:sz w:val="20"/>
          <w:szCs w:val="20"/>
          <w:rtl/>
        </w:rPr>
        <w:t>מרציאנו</w:t>
      </w:r>
      <w:proofErr w:type="spellEnd"/>
      <w:r w:rsidR="00901484">
        <w:rPr>
          <w:rFonts w:asciiTheme="majorBidi" w:hAnsiTheme="majorBidi" w:cstheme="majorBidi"/>
          <w:sz w:val="20"/>
          <w:szCs w:val="20"/>
          <w:rtl/>
        </w:rPr>
        <w:t xml:space="preserve">, המימונה חג הברכה </w:t>
      </w:r>
      <w:r w:rsidRPr="00CB2F48">
        <w:rPr>
          <w:rFonts w:asciiTheme="majorBidi" w:hAnsiTheme="majorBidi" w:cstheme="majorBidi"/>
          <w:sz w:val="20"/>
          <w:szCs w:val="20"/>
          <w:rtl/>
        </w:rPr>
        <w:t>והפיוס, עמ' כ"ד, הוצאת המחבר, ירושלים.</w:t>
      </w:r>
    </w:p>
    <w:p w:rsidR="000D079E" w:rsidRPr="000D079E" w:rsidRDefault="000D079E" w:rsidP="000D079E">
      <w:pPr>
        <w:shd w:val="clear" w:color="auto" w:fill="FFFFFF"/>
        <w:spacing w:after="0" w:line="288" w:lineRule="auto"/>
        <w:jc w:val="both"/>
        <w:rPr>
          <w:rFonts w:ascii="Times New Roman" w:eastAsia="Times New Roman" w:hAnsi="Times New Roman" w:cs="Times New Roman"/>
          <w:sz w:val="10"/>
          <w:szCs w:val="10"/>
          <w:rtl/>
        </w:rPr>
      </w:pPr>
    </w:p>
    <w:p w:rsidR="00811028" w:rsidRPr="00811028" w:rsidRDefault="00811028" w:rsidP="000D079E">
      <w:pPr>
        <w:shd w:val="clear" w:color="auto" w:fill="FFFFFF"/>
        <w:spacing w:after="0" w:line="288" w:lineRule="auto"/>
        <w:jc w:val="both"/>
        <w:rPr>
          <w:rFonts w:ascii="Times New Roman" w:eastAsia="Times New Roman" w:hAnsi="Times New Roman" w:cs="Times New Roman"/>
          <w:sz w:val="20"/>
          <w:szCs w:val="20"/>
          <w:rtl/>
        </w:rPr>
      </w:pPr>
      <w:r w:rsidRPr="00811028">
        <w:rPr>
          <w:rFonts w:ascii="Times New Roman" w:eastAsia="Times New Roman" w:hAnsi="Times New Roman" w:cs="Times New Roman"/>
          <w:sz w:val="20"/>
          <w:szCs w:val="20"/>
          <w:rtl/>
        </w:rPr>
        <w:t>חכם א</w:t>
      </w:r>
      <w:r w:rsidRPr="00811028">
        <w:rPr>
          <w:rFonts w:ascii="Times New Roman" w:eastAsia="Times New Roman" w:hAnsi="Times New Roman" w:cs="Times New Roman" w:hint="cs"/>
          <w:sz w:val="20"/>
          <w:szCs w:val="20"/>
          <w:rtl/>
        </w:rPr>
        <w:t xml:space="preserve">ליהו רפאל </w:t>
      </w:r>
      <w:proofErr w:type="spellStart"/>
      <w:r w:rsidRPr="00811028">
        <w:rPr>
          <w:rFonts w:ascii="Times New Roman" w:eastAsia="Times New Roman" w:hAnsi="Times New Roman" w:cs="Times New Roman" w:hint="cs"/>
          <w:sz w:val="20"/>
          <w:szCs w:val="20"/>
          <w:rtl/>
        </w:rPr>
        <w:t>מרציאנו</w:t>
      </w:r>
      <w:proofErr w:type="spellEnd"/>
      <w:r w:rsidRPr="00811028">
        <w:rPr>
          <w:rFonts w:ascii="Times New Roman" w:eastAsia="Times New Roman" w:hAnsi="Times New Roman" w:cs="Times New Roman" w:hint="cs"/>
          <w:sz w:val="20"/>
          <w:szCs w:val="20"/>
          <w:rtl/>
        </w:rPr>
        <w:t xml:space="preserve">, </w:t>
      </w:r>
      <w:proofErr w:type="spellStart"/>
      <w:r w:rsidRPr="00811028">
        <w:rPr>
          <w:rFonts w:ascii="Times New Roman" w:eastAsia="Times New Roman" w:hAnsi="Times New Roman" w:cs="Times New Roman" w:hint="cs"/>
          <w:sz w:val="20"/>
          <w:szCs w:val="20"/>
          <w:rtl/>
        </w:rPr>
        <w:t>נר"ו</w:t>
      </w:r>
      <w:proofErr w:type="spellEnd"/>
      <w:r w:rsidRPr="00811028">
        <w:rPr>
          <w:rFonts w:ascii="Times New Roman" w:eastAsia="Times New Roman" w:hAnsi="Times New Roman" w:cs="Times New Roman" w:hint="cs"/>
          <w:sz w:val="20"/>
          <w:szCs w:val="20"/>
          <w:rtl/>
        </w:rPr>
        <w:t xml:space="preserve">, נולד </w:t>
      </w:r>
      <w:proofErr w:type="spellStart"/>
      <w:r w:rsidRPr="00811028">
        <w:rPr>
          <w:rFonts w:ascii="Times New Roman" w:eastAsia="Times New Roman" w:hAnsi="Times New Roman" w:cs="Times New Roman"/>
          <w:sz w:val="20"/>
          <w:szCs w:val="20"/>
          <w:rtl/>
        </w:rPr>
        <w:t>ב</w:t>
      </w:r>
      <w:r w:rsidRPr="00811028">
        <w:rPr>
          <w:rFonts w:ascii="Times New Roman" w:eastAsia="Times New Roman" w:hAnsi="Times New Roman" w:cs="Times New Roman" w:hint="cs"/>
          <w:sz w:val="20"/>
          <w:szCs w:val="20"/>
          <w:rtl/>
        </w:rPr>
        <w:t>דבדו</w:t>
      </w:r>
      <w:proofErr w:type="spellEnd"/>
      <w:r w:rsidRPr="00811028">
        <w:rPr>
          <w:rFonts w:ascii="Times New Roman" w:eastAsia="Times New Roman" w:hAnsi="Times New Roman" w:cs="Times New Roman"/>
          <w:sz w:val="20"/>
          <w:szCs w:val="20"/>
          <w:rtl/>
        </w:rPr>
        <w:t xml:space="preserve"> שבמרוקו</w:t>
      </w:r>
      <w:r w:rsidRPr="00811028">
        <w:rPr>
          <w:rFonts w:ascii="Times New Roman" w:eastAsia="Times New Roman" w:hAnsi="Times New Roman" w:cs="Times New Roman" w:hint="cs"/>
          <w:sz w:val="20"/>
          <w:szCs w:val="20"/>
          <w:rtl/>
        </w:rPr>
        <w:t xml:space="preserve">. בשנת תשי"ז (1957) עבר לצרפת ולמד בישיבתו של החכם מיכאל </w:t>
      </w:r>
      <w:proofErr w:type="spellStart"/>
      <w:r w:rsidRPr="00811028">
        <w:rPr>
          <w:rFonts w:ascii="Times New Roman" w:eastAsia="Times New Roman" w:hAnsi="Times New Roman" w:cs="Times New Roman" w:hint="cs"/>
          <w:sz w:val="20"/>
          <w:szCs w:val="20"/>
          <w:rtl/>
        </w:rPr>
        <w:t>טולידאנו</w:t>
      </w:r>
      <w:proofErr w:type="spellEnd"/>
      <w:r w:rsidRPr="00811028">
        <w:rPr>
          <w:rFonts w:ascii="Times New Roman" w:eastAsia="Times New Roman" w:hAnsi="Times New Roman" w:cs="Times New Roman" w:hint="cs"/>
          <w:sz w:val="20"/>
          <w:szCs w:val="20"/>
          <w:rtl/>
        </w:rPr>
        <w:t xml:space="preserve">. בשנת תשכ"ח (1968) זכה לעלות לארץ ישראל, וקבע מושבו בירושלים. הוא הוסמך לרבנות על ידי החכם מרדכי אליהו, ולמד לדיינות במוסד הרי פישל. הוא כתב קרוב לארבעים חיבורים ובתוכם: 'מלכי ישורון' - על חכמי אלג'יר, 'מלכי חיל' - על חכמי אלג'יר, מנהגי קהילת יהודי </w:t>
      </w:r>
      <w:proofErr w:type="spellStart"/>
      <w:r w:rsidRPr="00811028">
        <w:rPr>
          <w:rFonts w:ascii="Times New Roman" w:eastAsia="Times New Roman" w:hAnsi="Times New Roman" w:cs="Times New Roman" w:hint="cs"/>
          <w:sz w:val="20"/>
          <w:szCs w:val="20"/>
          <w:rtl/>
        </w:rPr>
        <w:t>דבדו</w:t>
      </w:r>
      <w:proofErr w:type="spellEnd"/>
      <w:r w:rsidRPr="00811028">
        <w:rPr>
          <w:rFonts w:ascii="Times New Roman" w:eastAsia="Times New Roman" w:hAnsi="Times New Roman" w:cs="Times New Roman" w:hint="cs"/>
          <w:sz w:val="20"/>
          <w:szCs w:val="20"/>
          <w:rtl/>
        </w:rPr>
        <w:t>', ו'חג המימונה - מקורות והליכות ותיקון הלימוד לליל המימונה.</w:t>
      </w:r>
    </w:p>
    <w:p w:rsidR="0053513A" w:rsidRPr="00DE3A3F" w:rsidRDefault="0053513A" w:rsidP="00DE3A3F">
      <w:pPr>
        <w:pStyle w:val="a3"/>
        <w:numPr>
          <w:ilvl w:val="0"/>
          <w:numId w:val="3"/>
        </w:numPr>
        <w:spacing w:after="0" w:line="288" w:lineRule="auto"/>
        <w:rPr>
          <w:rFonts w:asciiTheme="minorBidi" w:hAnsiTheme="minorBidi"/>
          <w:rtl/>
        </w:rPr>
      </w:pPr>
      <w:r w:rsidRPr="00DE3A3F">
        <w:rPr>
          <w:rFonts w:asciiTheme="minorBidi" w:hAnsiTheme="minorBidi" w:hint="cs"/>
          <w:rtl/>
        </w:rPr>
        <w:t xml:space="preserve">כיצד ניתן להחזיר את מערכת היחסים המתוארת בדבריו של חכם </w:t>
      </w:r>
      <w:proofErr w:type="spellStart"/>
      <w:r w:rsidRPr="00DE3A3F">
        <w:rPr>
          <w:rFonts w:asciiTheme="minorBidi" w:hAnsiTheme="minorBidi" w:hint="cs"/>
          <w:rtl/>
        </w:rPr>
        <w:t>מרציאנו</w:t>
      </w:r>
      <w:proofErr w:type="spellEnd"/>
      <w:r w:rsidRPr="00DE3A3F">
        <w:rPr>
          <w:rFonts w:asciiTheme="minorBidi" w:hAnsiTheme="minorBidi" w:hint="cs"/>
          <w:rtl/>
        </w:rPr>
        <w:t>?</w:t>
      </w:r>
    </w:p>
    <w:p w:rsidR="0053513A" w:rsidRPr="000D079E" w:rsidRDefault="0053513A" w:rsidP="0053513A">
      <w:pPr>
        <w:spacing w:after="0" w:line="288" w:lineRule="auto"/>
        <w:rPr>
          <w:rFonts w:asciiTheme="majorBidi" w:hAnsiTheme="majorBidi" w:cstheme="majorBidi"/>
          <w:sz w:val="12"/>
          <w:szCs w:val="12"/>
          <w:rtl/>
        </w:rPr>
      </w:pP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 xml:space="preserve">אֶחָד הָיָה אַבְרָהָם וַיִּירַשׁ אֶת הָאָרֶץ </w:t>
      </w:r>
    </w:p>
    <w:p w:rsidR="00B8391D" w:rsidRPr="00CB2F48" w:rsidRDefault="00B8391D" w:rsidP="00CB2F48">
      <w:pPr>
        <w:spacing w:after="0" w:line="288" w:lineRule="auto"/>
        <w:jc w:val="right"/>
        <w:rPr>
          <w:rFonts w:asciiTheme="majorBidi" w:hAnsiTheme="majorBidi" w:cstheme="majorBidi"/>
          <w:sz w:val="20"/>
          <w:szCs w:val="20"/>
        </w:rPr>
      </w:pPr>
      <w:r w:rsidRPr="00CB2F48">
        <w:rPr>
          <w:rFonts w:asciiTheme="majorBidi" w:hAnsiTheme="majorBidi" w:cstheme="majorBidi"/>
          <w:sz w:val="20"/>
          <w:szCs w:val="20"/>
          <w:rtl/>
        </w:rPr>
        <w:t>ספר יחזקאל, פרק ל"ג, פס' כ"ד</w:t>
      </w:r>
    </w:p>
    <w:p w:rsidR="00032105" w:rsidRPr="00DE3A3F" w:rsidRDefault="00DE3A3F" w:rsidP="00DE3A3F">
      <w:pPr>
        <w:pStyle w:val="a3"/>
        <w:numPr>
          <w:ilvl w:val="0"/>
          <w:numId w:val="3"/>
        </w:numPr>
        <w:spacing w:after="0" w:line="288" w:lineRule="auto"/>
        <w:rPr>
          <w:rFonts w:asciiTheme="minorBidi" w:hAnsiTheme="minorBidi"/>
          <w:rtl/>
        </w:rPr>
      </w:pPr>
      <w:r w:rsidRPr="00DE3A3F">
        <w:rPr>
          <w:rFonts w:asciiTheme="minorBidi" w:hAnsiTheme="minorBidi" w:hint="cs"/>
          <w:rtl/>
        </w:rPr>
        <w:t xml:space="preserve">מדוע מי שהוא אחד יכול לרשת את הארץ? </w:t>
      </w:r>
    </w:p>
    <w:p w:rsidR="00DE3A3F" w:rsidRPr="000D079E" w:rsidRDefault="00DE3A3F" w:rsidP="00DE3A3F">
      <w:pPr>
        <w:spacing w:after="0" w:line="288" w:lineRule="auto"/>
        <w:rPr>
          <w:rFonts w:asciiTheme="majorBidi" w:hAnsiTheme="majorBidi" w:cstheme="majorBidi"/>
          <w:sz w:val="14"/>
          <w:szCs w:val="14"/>
          <w:rtl/>
        </w:rPr>
      </w:pPr>
    </w:p>
    <w:p w:rsidR="00B8391D" w:rsidRPr="00B8391D" w:rsidRDefault="00B8391D" w:rsidP="000D079E">
      <w:pPr>
        <w:spacing w:after="0" w:line="288" w:lineRule="auto"/>
        <w:jc w:val="both"/>
        <w:rPr>
          <w:rFonts w:asciiTheme="majorBidi" w:hAnsiTheme="majorBidi" w:cstheme="majorBidi"/>
          <w:sz w:val="24"/>
          <w:szCs w:val="24"/>
        </w:rPr>
      </w:pPr>
      <w:r w:rsidRPr="00B8391D">
        <w:rPr>
          <w:rFonts w:asciiTheme="majorBidi" w:hAnsiTheme="majorBidi" w:cstheme="majorBidi"/>
          <w:sz w:val="24"/>
          <w:szCs w:val="24"/>
          <w:rtl/>
        </w:rPr>
        <w:t>וקראו אב המון גויים - נמצא שכל העולם יקראו על שמו, והוא יקרא אב לכולם. ... והרי נקרא אב המון - לכל מלכי ארץ. ואף כי 'אחד היה אברהם', כיוון שהוא ירש את הארץ 'ואנחנו רבים' ונקראים המון, ונמצא כי אברהם הוא אבינו, ואם כן - 'לנו ניתנה הארץ למורשה', דהיינו מכוח ירושתו</w:t>
      </w:r>
      <w:r w:rsidRPr="00B8391D">
        <w:rPr>
          <w:rFonts w:asciiTheme="majorBidi" w:hAnsiTheme="majorBidi" w:cstheme="majorBidi"/>
          <w:sz w:val="24"/>
          <w:szCs w:val="24"/>
        </w:rPr>
        <w:t xml:space="preserve"> ... </w:t>
      </w:r>
      <w:r w:rsidRPr="00B8391D">
        <w:rPr>
          <w:rFonts w:asciiTheme="majorBidi" w:hAnsiTheme="majorBidi" w:cstheme="majorBidi"/>
          <w:sz w:val="24"/>
          <w:szCs w:val="24"/>
          <w:rtl/>
        </w:rPr>
        <w:t>ואין נקראים על שמו, אלא בהיותכם כמותו ... שנקרא אב המון גויים - לעולם כולו הנכנסים תחת כנפי השכינה</w:t>
      </w:r>
      <w:r w:rsidRPr="00B8391D">
        <w:rPr>
          <w:rFonts w:asciiTheme="majorBidi" w:hAnsiTheme="majorBidi" w:cstheme="majorBidi"/>
          <w:sz w:val="24"/>
          <w:szCs w:val="24"/>
        </w:rPr>
        <w:t>.</w:t>
      </w:r>
    </w:p>
    <w:p w:rsidR="00811028" w:rsidRPr="00811028" w:rsidRDefault="00B8391D" w:rsidP="00811028">
      <w:pPr>
        <w:spacing w:after="0" w:line="288" w:lineRule="auto"/>
        <w:jc w:val="right"/>
        <w:rPr>
          <w:rFonts w:asciiTheme="majorBidi" w:hAnsiTheme="majorBidi" w:cstheme="majorBidi"/>
          <w:sz w:val="20"/>
          <w:szCs w:val="20"/>
          <w:rtl/>
        </w:rPr>
      </w:pPr>
      <w:r w:rsidRPr="00CB2F48">
        <w:rPr>
          <w:rFonts w:asciiTheme="majorBidi" w:hAnsiTheme="majorBidi" w:cstheme="majorBidi"/>
          <w:sz w:val="20"/>
          <w:szCs w:val="20"/>
          <w:rtl/>
        </w:rPr>
        <w:t>חכם אברהם מיוחס, שדה הארץ, פרשת קדושים, דף ט"ו, נחמן וקלעי, סלוניקי, תקמ"ד (1784)</w:t>
      </w:r>
    </w:p>
    <w:p w:rsidR="00811028" w:rsidRPr="000D079E" w:rsidRDefault="00811028" w:rsidP="00811028">
      <w:pPr>
        <w:spacing w:after="0"/>
        <w:rPr>
          <w:rFonts w:ascii="Times New Roman" w:eastAsia="Times New Roman" w:hAnsi="Times New Roman" w:cs="Times New Roman"/>
          <w:sz w:val="10"/>
          <w:szCs w:val="10"/>
          <w:rtl/>
        </w:rPr>
      </w:pPr>
    </w:p>
    <w:p w:rsidR="00811028" w:rsidRPr="00811028" w:rsidRDefault="00811028" w:rsidP="000D079E">
      <w:pPr>
        <w:spacing w:after="0"/>
        <w:jc w:val="both"/>
        <w:rPr>
          <w:rFonts w:ascii="Calibri" w:eastAsia="Calibri" w:hAnsi="Calibri" w:cs="Arial"/>
        </w:rPr>
      </w:pPr>
      <w:r w:rsidRPr="00811028">
        <w:rPr>
          <w:rFonts w:ascii="Times New Roman" w:eastAsia="Times New Roman" w:hAnsi="Times New Roman" w:cs="Times New Roman"/>
          <w:sz w:val="20"/>
          <w:szCs w:val="20"/>
          <w:rtl/>
        </w:rPr>
        <w:t xml:space="preserve">חכם אברהם מיוחס </w:t>
      </w:r>
      <w:r w:rsidRPr="00811028">
        <w:rPr>
          <w:rFonts w:ascii="Times New Roman" w:eastAsia="Times New Roman" w:hAnsi="Times New Roman" w:cs="Times New Roman" w:hint="cs"/>
          <w:sz w:val="20"/>
          <w:szCs w:val="20"/>
          <w:rtl/>
        </w:rPr>
        <w:t xml:space="preserve">(1718-1768) </w:t>
      </w:r>
      <w:r w:rsidRPr="00811028">
        <w:rPr>
          <w:rFonts w:ascii="Times New Roman" w:eastAsia="Times New Roman" w:hAnsi="Times New Roman" w:cs="Times New Roman"/>
          <w:sz w:val="20"/>
          <w:szCs w:val="20"/>
          <w:rtl/>
        </w:rPr>
        <w:t>נולד</w:t>
      </w:r>
      <w:r w:rsidRPr="00811028">
        <w:rPr>
          <w:rFonts w:ascii="Times New Roman" w:eastAsia="Times New Roman" w:hAnsi="Times New Roman" w:cs="Times New Roman" w:hint="cs"/>
          <w:sz w:val="20"/>
          <w:szCs w:val="20"/>
          <w:rtl/>
        </w:rPr>
        <w:t xml:space="preserve"> </w:t>
      </w:r>
      <w:r w:rsidRPr="00811028">
        <w:rPr>
          <w:rFonts w:ascii="Times New Roman" w:eastAsia="Times New Roman" w:hAnsi="Times New Roman" w:cs="Times New Roman"/>
          <w:sz w:val="20"/>
          <w:szCs w:val="20"/>
          <w:rtl/>
        </w:rPr>
        <w:t>בירושלים</w:t>
      </w:r>
      <w:r w:rsidRPr="00811028">
        <w:rPr>
          <w:rFonts w:ascii="Times New Roman" w:eastAsia="Times New Roman" w:hAnsi="Times New Roman" w:cs="Times New Roman" w:hint="cs"/>
          <w:sz w:val="20"/>
          <w:szCs w:val="20"/>
          <w:rtl/>
        </w:rPr>
        <w:t xml:space="preserve">. </w:t>
      </w:r>
      <w:r w:rsidRPr="00811028">
        <w:rPr>
          <w:rFonts w:ascii="Times New Roman" w:eastAsia="Times New Roman" w:hAnsi="Times New Roman" w:cs="Times New Roman"/>
          <w:sz w:val="20"/>
          <w:szCs w:val="20"/>
          <w:rtl/>
        </w:rPr>
        <w:t xml:space="preserve">פרוש מחיי העולם הזה, חי בעוני, מדוכא בייסורים ובכל זאת לא מנע עצמו אפילו שעה אחת מבית המדרש. בהיותו בן ארבעים כבה מאור עיניו, ולא </w:t>
      </w:r>
      <w:proofErr w:type="spellStart"/>
      <w:r w:rsidRPr="00811028">
        <w:rPr>
          <w:rFonts w:ascii="Times New Roman" w:eastAsia="Times New Roman" w:hAnsi="Times New Roman" w:cs="Times New Roman"/>
          <w:sz w:val="20"/>
          <w:szCs w:val="20"/>
          <w:rtl/>
        </w:rPr>
        <w:t>יכל</w:t>
      </w:r>
      <w:proofErr w:type="spellEnd"/>
      <w:r w:rsidRPr="00811028">
        <w:rPr>
          <w:rFonts w:ascii="Times New Roman" w:eastAsia="Times New Roman" w:hAnsi="Times New Roman" w:cs="Times New Roman"/>
          <w:sz w:val="20"/>
          <w:szCs w:val="20"/>
          <w:rtl/>
        </w:rPr>
        <w:t xml:space="preserve"> </w:t>
      </w:r>
      <w:r w:rsidRPr="00811028">
        <w:rPr>
          <w:rFonts w:ascii="Times New Roman" w:eastAsia="Times New Roman" w:hAnsi="Times New Roman" w:cs="Times New Roman" w:hint="cs"/>
          <w:sz w:val="20"/>
          <w:szCs w:val="20"/>
          <w:rtl/>
        </w:rPr>
        <w:t xml:space="preserve">עוד </w:t>
      </w:r>
      <w:r w:rsidRPr="00811028">
        <w:rPr>
          <w:rFonts w:ascii="Times New Roman" w:eastAsia="Times New Roman" w:hAnsi="Times New Roman" w:cs="Times New Roman"/>
          <w:sz w:val="20"/>
          <w:szCs w:val="20"/>
          <w:rtl/>
        </w:rPr>
        <w:t>לברר תלמודו את אשר הבין בימי חורפו</w:t>
      </w:r>
      <w:r w:rsidRPr="00811028">
        <w:rPr>
          <w:rFonts w:ascii="Times New Roman" w:eastAsia="Times New Roman" w:hAnsi="Times New Roman" w:cs="Times New Roman"/>
          <w:sz w:val="20"/>
          <w:szCs w:val="20"/>
        </w:rPr>
        <w:t>.</w:t>
      </w:r>
      <w:r w:rsidRPr="00811028">
        <w:rPr>
          <w:rFonts w:ascii="Times New Roman" w:eastAsia="Times New Roman" w:hAnsi="Times New Roman" w:cs="Times New Roman" w:hint="cs"/>
          <w:sz w:val="20"/>
          <w:szCs w:val="20"/>
          <w:rtl/>
        </w:rPr>
        <w:t xml:space="preserve"> </w:t>
      </w:r>
      <w:r w:rsidRPr="00811028">
        <w:rPr>
          <w:rFonts w:ascii="Times New Roman" w:eastAsia="Times New Roman" w:hAnsi="Times New Roman" w:cs="Times New Roman"/>
          <w:sz w:val="20"/>
          <w:szCs w:val="20"/>
          <w:rtl/>
        </w:rPr>
        <w:t>נפטר ביום כ"ט בכסלו תקכ"ח (1768)</w:t>
      </w:r>
      <w:r w:rsidRPr="00811028">
        <w:rPr>
          <w:rFonts w:ascii="Times New Roman" w:eastAsia="Times New Roman" w:hAnsi="Times New Roman" w:cs="Times New Roman" w:hint="cs"/>
          <w:sz w:val="20"/>
          <w:szCs w:val="20"/>
          <w:rtl/>
        </w:rPr>
        <w:t xml:space="preserve">. בין </w:t>
      </w:r>
      <w:r w:rsidRPr="00811028">
        <w:rPr>
          <w:rFonts w:ascii="Times New Roman" w:eastAsia="Times New Roman" w:hAnsi="Times New Roman" w:cs="Times New Roman"/>
          <w:sz w:val="20"/>
          <w:szCs w:val="20"/>
          <w:rtl/>
        </w:rPr>
        <w:t>חיבורי</w:t>
      </w:r>
      <w:r w:rsidRPr="00811028">
        <w:rPr>
          <w:rFonts w:ascii="Times New Roman" w:eastAsia="Times New Roman" w:hAnsi="Times New Roman" w:cs="Times New Roman" w:hint="cs"/>
          <w:sz w:val="20"/>
          <w:szCs w:val="20"/>
          <w:rtl/>
        </w:rPr>
        <w:t>ו</w:t>
      </w:r>
      <w:r w:rsidRPr="00811028">
        <w:rPr>
          <w:rFonts w:ascii="Times New Roman" w:eastAsia="Times New Roman" w:hAnsi="Times New Roman" w:cs="Times New Roman"/>
          <w:sz w:val="20"/>
          <w:szCs w:val="20"/>
          <w:rtl/>
        </w:rPr>
        <w:t>: 'שדה הארץ' - על התורה</w:t>
      </w:r>
      <w:r w:rsidRPr="00811028">
        <w:rPr>
          <w:rFonts w:ascii="Times New Roman" w:eastAsia="Times New Roman" w:hAnsi="Times New Roman" w:cs="Times New Roman" w:hint="cs"/>
          <w:sz w:val="20"/>
          <w:szCs w:val="20"/>
          <w:rtl/>
        </w:rPr>
        <w:t xml:space="preserve"> ו</w:t>
      </w:r>
      <w:r w:rsidRPr="00811028">
        <w:rPr>
          <w:rFonts w:ascii="Times New Roman" w:eastAsia="Times New Roman" w:hAnsi="Times New Roman" w:cs="Times New Roman"/>
          <w:sz w:val="20"/>
          <w:szCs w:val="20"/>
          <w:rtl/>
        </w:rPr>
        <w:t xml:space="preserve">על התלמוד. 'דגלי אהבה' ו'ריח שדה' - על ספר 'דרך עץ חיים' </w:t>
      </w:r>
      <w:r w:rsidRPr="00811028">
        <w:rPr>
          <w:rFonts w:ascii="Times New Roman" w:eastAsia="Times New Roman" w:hAnsi="Times New Roman" w:cs="Times New Roman" w:hint="cs"/>
          <w:sz w:val="20"/>
          <w:szCs w:val="20"/>
          <w:rtl/>
        </w:rPr>
        <w:t>ל</w:t>
      </w:r>
      <w:r w:rsidRPr="00811028">
        <w:rPr>
          <w:rFonts w:ascii="Times New Roman" w:eastAsia="Times New Roman" w:hAnsi="Times New Roman" w:cs="Times New Roman"/>
          <w:sz w:val="20"/>
          <w:szCs w:val="20"/>
          <w:rtl/>
        </w:rPr>
        <w:t xml:space="preserve">אר"י. 'המאור הקטן' - על הספר 'עץ החיים' לרבי חיים </w:t>
      </w:r>
      <w:proofErr w:type="spellStart"/>
      <w:r w:rsidRPr="00811028">
        <w:rPr>
          <w:rFonts w:ascii="Times New Roman" w:eastAsia="Times New Roman" w:hAnsi="Times New Roman" w:cs="Times New Roman"/>
          <w:sz w:val="20"/>
          <w:szCs w:val="20"/>
          <w:rtl/>
        </w:rPr>
        <w:t>ויטאל</w:t>
      </w:r>
      <w:proofErr w:type="spellEnd"/>
      <w:r w:rsidRPr="00811028">
        <w:rPr>
          <w:rFonts w:ascii="Times New Roman" w:eastAsia="Times New Roman" w:hAnsi="Times New Roman" w:cs="Times New Roman"/>
          <w:sz w:val="20"/>
          <w:szCs w:val="20"/>
          <w:rtl/>
        </w:rPr>
        <w:t>.  'שיח שדה' - על ספר הכוונות</w:t>
      </w:r>
      <w:r w:rsidRPr="00811028">
        <w:rPr>
          <w:rFonts w:ascii="Times New Roman" w:eastAsia="Times New Roman" w:hAnsi="Times New Roman" w:cs="Times New Roman"/>
          <w:sz w:val="20"/>
          <w:szCs w:val="20"/>
        </w:rPr>
        <w:t>.</w:t>
      </w:r>
    </w:p>
    <w:p w:rsidR="00AF372B" w:rsidRPr="00BE7E04" w:rsidRDefault="00DE3A3F" w:rsidP="00BE7E04">
      <w:pPr>
        <w:pStyle w:val="a3"/>
        <w:numPr>
          <w:ilvl w:val="0"/>
          <w:numId w:val="3"/>
        </w:numPr>
        <w:spacing w:after="0" w:line="288" w:lineRule="auto"/>
        <w:rPr>
          <w:rFonts w:asciiTheme="minorBidi" w:hAnsiTheme="minorBidi"/>
          <w:rtl/>
        </w:rPr>
      </w:pPr>
      <w:r w:rsidRPr="00BE7E04">
        <w:rPr>
          <w:rFonts w:asciiTheme="minorBidi" w:hAnsiTheme="minorBidi" w:hint="cs"/>
          <w:rtl/>
        </w:rPr>
        <w:t>כ</w:t>
      </w:r>
      <w:r w:rsidR="00BE7E04">
        <w:rPr>
          <w:rFonts w:asciiTheme="minorBidi" w:hAnsiTheme="minorBidi" w:hint="cs"/>
          <w:rtl/>
        </w:rPr>
        <w:t>יצד זרעו של אברהם יכול</w:t>
      </w:r>
      <w:r w:rsidR="00BE7E04" w:rsidRPr="00BE7E04">
        <w:rPr>
          <w:rFonts w:asciiTheme="minorBidi" w:hAnsiTheme="minorBidi" w:hint="cs"/>
          <w:rtl/>
        </w:rPr>
        <w:t xml:space="preserve"> להיות כמו אברהם אבינו? </w:t>
      </w:r>
    </w:p>
    <w:p w:rsidR="00AF372B" w:rsidRDefault="00AF372B" w:rsidP="00AF372B">
      <w:pPr>
        <w:spacing w:after="0" w:line="288" w:lineRule="auto"/>
        <w:rPr>
          <w:rFonts w:asciiTheme="majorBidi" w:hAnsiTheme="majorBidi" w:cstheme="majorBidi"/>
          <w:sz w:val="24"/>
          <w:szCs w:val="24"/>
          <w:rtl/>
        </w:rPr>
      </w:pPr>
    </w:p>
    <w:p w:rsidR="00032105" w:rsidRPr="000D079E" w:rsidRDefault="00032105" w:rsidP="00B8391D">
      <w:pPr>
        <w:spacing w:after="0" w:line="288" w:lineRule="auto"/>
        <w:rPr>
          <w:rFonts w:asciiTheme="majorBidi" w:hAnsiTheme="majorBidi" w:cstheme="majorBidi"/>
          <w:sz w:val="12"/>
          <w:szCs w:val="12"/>
        </w:rPr>
        <w:sectPr w:rsidR="00032105" w:rsidRPr="000D079E" w:rsidSect="00811028">
          <w:type w:val="continuous"/>
          <w:pgSz w:w="11906" w:h="16838"/>
          <w:pgMar w:top="1440" w:right="1800" w:bottom="1276" w:left="1800" w:header="708" w:footer="708" w:gutter="0"/>
          <w:cols w:space="708"/>
          <w:bidi/>
          <w:rtlGutter/>
          <w:docGrid w:linePitch="360"/>
        </w:sectPr>
      </w:pPr>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רָאִינוּ</w:t>
      </w:r>
      <w:r w:rsidRPr="00581641">
        <w:rPr>
          <w:rFonts w:asciiTheme="majorBidi" w:hAnsiTheme="majorBidi" w:cstheme="majorBidi"/>
          <w:sz w:val="24"/>
          <w:szCs w:val="24"/>
        </w:rPr>
        <w:t xml:space="preserve"> </w:t>
      </w:r>
      <w:proofErr w:type="spellStart"/>
      <w:r w:rsidRPr="00581641">
        <w:rPr>
          <w:rFonts w:asciiTheme="majorBidi" w:hAnsiTheme="majorBidi" w:cstheme="majorBidi"/>
          <w:sz w:val="24"/>
          <w:szCs w:val="24"/>
          <w:rtl/>
        </w:rPr>
        <w:t>רָאִינוּ</w:t>
      </w:r>
      <w:proofErr w:type="spellEnd"/>
    </w:p>
    <w:p w:rsidR="00581641" w:rsidRDefault="00581641" w:rsidP="00581641">
      <w:pPr>
        <w:spacing w:after="0" w:line="288" w:lineRule="auto"/>
        <w:rPr>
          <w:rFonts w:asciiTheme="majorBidi" w:hAnsiTheme="majorBidi" w:cstheme="majorBidi"/>
          <w:sz w:val="24"/>
          <w:szCs w:val="24"/>
          <w:rtl/>
        </w:rPr>
      </w:pPr>
      <w:r w:rsidRPr="00581641">
        <w:rPr>
          <w:rFonts w:asciiTheme="majorBidi" w:hAnsiTheme="majorBidi" w:cstheme="majorBidi"/>
          <w:sz w:val="24"/>
          <w:szCs w:val="24"/>
          <w:rtl/>
        </w:rPr>
        <w:t>אֶת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חֶבְיוֹנוֹת</w:t>
      </w:r>
      <w:r w:rsidRPr="00581641">
        <w:rPr>
          <w:rFonts w:asciiTheme="majorBidi" w:hAnsiTheme="majorBidi" w:cstheme="majorBidi"/>
          <w:sz w:val="24"/>
          <w:szCs w:val="24"/>
        </w:rPr>
        <w:t xml:space="preserve"> </w:t>
      </w:r>
      <w:proofErr w:type="spellStart"/>
      <w:r w:rsidRPr="00581641">
        <w:rPr>
          <w:rFonts w:asciiTheme="majorBidi" w:hAnsiTheme="majorBidi" w:cstheme="majorBidi"/>
          <w:sz w:val="24"/>
          <w:szCs w:val="24"/>
          <w:rtl/>
        </w:rPr>
        <w:t>הָעָארָק</w:t>
      </w:r>
      <w:proofErr w:type="spellEnd"/>
      <w:r w:rsidRPr="00581641">
        <w:rPr>
          <w:rFonts w:asciiTheme="majorBidi" w:hAnsiTheme="majorBidi" w:cstheme="majorBidi"/>
          <w:sz w:val="24"/>
          <w:szCs w:val="24"/>
          <w:rtl/>
        </w:rPr>
        <w:t xml:space="preserve">, </w:t>
      </w:r>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אֶת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שַׁרְשְׁרָאוֹת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הַיּוֹנִים</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הַצְּלֻוּיוֹת</w:t>
      </w:r>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אֶת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מִרְבְּצֵי</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הַתְּמָרִים</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בְּשִׁבְעָה</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מִינִים</w:t>
      </w:r>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בְּפֶתַח</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הַבַּיִת</w:t>
      </w:r>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אֶת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כַּדֵי</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הַזֵּיתִים</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הַגֵּאִים</w:t>
      </w:r>
      <w:r w:rsidRPr="00581641">
        <w:rPr>
          <w:rFonts w:asciiTheme="majorBidi" w:hAnsiTheme="majorBidi" w:cstheme="majorBidi"/>
          <w:sz w:val="24"/>
          <w:szCs w:val="24"/>
        </w:rPr>
        <w:t>,</w:t>
      </w:r>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בְּרוּכוֹת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קְמוּרוֹת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יָדַיִךְ</w:t>
      </w:r>
      <w:r w:rsidRPr="00581641">
        <w:rPr>
          <w:rFonts w:asciiTheme="majorBidi" w:hAnsiTheme="majorBidi" w:cstheme="majorBidi"/>
          <w:sz w:val="24"/>
          <w:szCs w:val="24"/>
        </w:rPr>
        <w:t xml:space="preserve"> </w:t>
      </w:r>
      <w:proofErr w:type="spellStart"/>
      <w:r w:rsidRPr="00581641">
        <w:rPr>
          <w:rFonts w:asciiTheme="majorBidi" w:hAnsiTheme="majorBidi" w:cstheme="majorBidi"/>
          <w:sz w:val="24"/>
          <w:szCs w:val="24"/>
          <w:rtl/>
        </w:rPr>
        <w:t>בְּתֻפֵּי</w:t>
      </w:r>
      <w:proofErr w:type="spellEnd"/>
      <w:r w:rsidRPr="00581641">
        <w:rPr>
          <w:rFonts w:asciiTheme="majorBidi" w:hAnsiTheme="majorBidi" w:cstheme="majorBidi"/>
          <w:sz w:val="24"/>
          <w:szCs w:val="24"/>
        </w:rPr>
        <w:t xml:space="preserve"> </w:t>
      </w:r>
      <w:proofErr w:type="spellStart"/>
      <w:r w:rsidRPr="00581641">
        <w:rPr>
          <w:rFonts w:asciiTheme="majorBidi" w:hAnsiTheme="majorBidi" w:cstheme="majorBidi"/>
          <w:sz w:val="24"/>
          <w:szCs w:val="24"/>
          <w:rtl/>
        </w:rPr>
        <w:t>הַתַּמְתָּם</w:t>
      </w:r>
      <w:proofErr w:type="spellEnd"/>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שָֹרָה</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בַּת</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דוֹדוֹ</w:t>
      </w:r>
    </w:p>
    <w:p w:rsidR="00581641" w:rsidRPr="00581641" w:rsidRDefault="00581641" w:rsidP="00581641">
      <w:pPr>
        <w:spacing w:after="0" w:line="288" w:lineRule="auto"/>
        <w:rPr>
          <w:rFonts w:asciiTheme="majorBidi" w:hAnsiTheme="majorBidi" w:cstheme="majorBidi"/>
          <w:sz w:val="24"/>
          <w:szCs w:val="24"/>
        </w:rPr>
      </w:pPr>
      <w:r w:rsidRPr="00581641">
        <w:rPr>
          <w:rFonts w:asciiTheme="majorBidi" w:hAnsiTheme="majorBidi" w:cstheme="majorBidi"/>
          <w:sz w:val="24"/>
          <w:szCs w:val="24"/>
          <w:rtl/>
        </w:rPr>
        <w:t>עַרֲבִים</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וִיהוּדִים</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נָבו</w:t>
      </w:r>
      <w:r w:rsidRPr="00581641">
        <w:rPr>
          <w:rFonts w:asciiTheme="majorBidi" w:hAnsiTheme="majorBidi" w:cstheme="majorBidi" w:hint="cs"/>
          <w:sz w:val="24"/>
          <w:szCs w:val="24"/>
          <w:rtl/>
        </w:rPr>
        <w:t>ֹ</w:t>
      </w:r>
      <w:r w:rsidRPr="00581641">
        <w:rPr>
          <w:rFonts w:asciiTheme="majorBidi" w:hAnsiTheme="majorBidi" w:cstheme="majorBidi"/>
          <w:sz w:val="24"/>
          <w:szCs w:val="24"/>
          <w:rtl/>
        </w:rPr>
        <w:t>א</w:t>
      </w:r>
    </w:p>
    <w:p w:rsidR="00581641" w:rsidRPr="00581641" w:rsidRDefault="00581641" w:rsidP="00581641">
      <w:pPr>
        <w:spacing w:after="0" w:line="288" w:lineRule="auto"/>
        <w:rPr>
          <w:rFonts w:asciiTheme="majorBidi" w:hAnsiTheme="majorBidi" w:cstheme="majorBidi"/>
          <w:sz w:val="24"/>
          <w:szCs w:val="24"/>
          <w:rtl/>
        </w:rPr>
      </w:pPr>
      <w:r w:rsidRPr="00581641">
        <w:rPr>
          <w:rFonts w:asciiTheme="majorBidi" w:hAnsiTheme="majorBidi" w:cstheme="majorBidi"/>
          <w:sz w:val="24"/>
          <w:szCs w:val="24"/>
          <w:rtl/>
        </w:rPr>
        <w:t>לִבֵּנוּ</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מִתְרַחֵב</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לְאַט</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וְנַפְשֵׁנוּ</w:t>
      </w:r>
      <w:r w:rsidRPr="00581641">
        <w:rPr>
          <w:rFonts w:asciiTheme="majorBidi" w:hAnsiTheme="majorBidi" w:cstheme="majorBidi"/>
          <w:sz w:val="24"/>
          <w:szCs w:val="24"/>
        </w:rPr>
        <w:t xml:space="preserve"> </w:t>
      </w:r>
      <w:r w:rsidRPr="00581641">
        <w:rPr>
          <w:rFonts w:asciiTheme="majorBidi" w:hAnsiTheme="majorBidi" w:cstheme="majorBidi"/>
          <w:sz w:val="24"/>
          <w:szCs w:val="24"/>
          <w:rtl/>
        </w:rPr>
        <w:t>שְֹמֵחָה</w:t>
      </w:r>
      <w:r w:rsidRPr="00581641">
        <w:rPr>
          <w:rFonts w:asciiTheme="majorBidi" w:hAnsiTheme="majorBidi" w:cstheme="majorBidi"/>
          <w:sz w:val="24"/>
          <w:szCs w:val="24"/>
        </w:rPr>
        <w:t>.</w:t>
      </w:r>
    </w:p>
    <w:p w:rsidR="002639AC" w:rsidRDefault="002639AC" w:rsidP="00B8391D">
      <w:pPr>
        <w:spacing w:after="0" w:line="288" w:lineRule="auto"/>
        <w:rPr>
          <w:rFonts w:asciiTheme="majorBidi" w:hAnsiTheme="majorBidi" w:cstheme="majorBidi"/>
          <w:sz w:val="24"/>
          <w:szCs w:val="24"/>
          <w:rtl/>
        </w:rPr>
        <w:sectPr w:rsidR="002639AC" w:rsidSect="00811028">
          <w:type w:val="continuous"/>
          <w:pgSz w:w="11906" w:h="16838"/>
          <w:pgMar w:top="1440" w:right="1800" w:bottom="1276" w:left="1800" w:header="708" w:footer="708" w:gutter="0"/>
          <w:cols w:num="2" w:space="708"/>
          <w:bidi/>
          <w:rtlGutter/>
          <w:docGrid w:linePitch="360"/>
        </w:sectPr>
      </w:pPr>
    </w:p>
    <w:p w:rsidR="00B8391D" w:rsidRPr="002639AC" w:rsidRDefault="00B8391D" w:rsidP="002639AC">
      <w:pPr>
        <w:spacing w:after="0" w:line="288" w:lineRule="auto"/>
        <w:jc w:val="right"/>
        <w:rPr>
          <w:rFonts w:asciiTheme="majorBidi" w:hAnsiTheme="majorBidi" w:cstheme="majorBidi"/>
          <w:sz w:val="20"/>
          <w:szCs w:val="20"/>
        </w:rPr>
      </w:pPr>
      <w:r w:rsidRPr="002639AC">
        <w:rPr>
          <w:rFonts w:asciiTheme="majorBidi" w:hAnsiTheme="majorBidi" w:cstheme="majorBidi"/>
          <w:sz w:val="20"/>
          <w:szCs w:val="20"/>
          <w:rtl/>
        </w:rPr>
        <w:t xml:space="preserve">ארז ביטון, קטע מתוך חתונה מרוקאית, בתוך מנחה מרוקאית, עקד, תשל"ט (1979) </w:t>
      </w:r>
    </w:p>
    <w:p w:rsidR="00B8391D" w:rsidRPr="00BE7E04" w:rsidRDefault="00BE7E04" w:rsidP="00BE7E04">
      <w:pPr>
        <w:pStyle w:val="a3"/>
        <w:numPr>
          <w:ilvl w:val="0"/>
          <w:numId w:val="3"/>
        </w:numPr>
        <w:spacing w:after="0" w:line="288" w:lineRule="auto"/>
        <w:rPr>
          <w:rFonts w:asciiTheme="minorBidi" w:hAnsiTheme="minorBidi"/>
          <w:rtl/>
        </w:rPr>
      </w:pPr>
      <w:r w:rsidRPr="00BE7E04">
        <w:rPr>
          <w:rFonts w:asciiTheme="minorBidi" w:hAnsiTheme="minorBidi" w:hint="cs"/>
          <w:rtl/>
        </w:rPr>
        <w:t>בשל מה מתרחב ליבנו ונפשנו שמחה?</w:t>
      </w:r>
    </w:p>
    <w:p w:rsidR="00BE7E04" w:rsidRPr="000D079E" w:rsidRDefault="00BE7E04" w:rsidP="00B8391D">
      <w:pPr>
        <w:spacing w:after="0" w:line="288" w:lineRule="auto"/>
        <w:rPr>
          <w:rFonts w:asciiTheme="majorBidi" w:hAnsiTheme="majorBidi" w:cstheme="majorBidi"/>
          <w:sz w:val="12"/>
          <w:szCs w:val="12"/>
          <w:rtl/>
        </w:rPr>
      </w:pPr>
    </w:p>
    <w:p w:rsidR="00B8391D" w:rsidRPr="00B8391D" w:rsidRDefault="00B8391D" w:rsidP="00B8391D">
      <w:pPr>
        <w:spacing w:after="0" w:line="288" w:lineRule="auto"/>
        <w:rPr>
          <w:rFonts w:asciiTheme="majorBidi" w:hAnsiTheme="majorBidi" w:cstheme="majorBidi"/>
          <w:sz w:val="24"/>
          <w:szCs w:val="24"/>
          <w:rtl/>
        </w:rPr>
      </w:pPr>
      <w:r w:rsidRPr="00B8391D">
        <w:rPr>
          <w:rFonts w:asciiTheme="majorBidi" w:hAnsiTheme="majorBidi" w:cstheme="majorBidi"/>
          <w:sz w:val="24"/>
          <w:szCs w:val="24"/>
          <w:rtl/>
        </w:rPr>
        <w:t>סבתא שלי סיפרה לי, שהמוסלמיות בתימן, הצילו אותן מרעב, ובכו עליהן כשהן עזבו. שאלתי אותה: איך שם בכו עליכם, וכאן אנחנו נלחמים ושונאים? היא אמרה לי: יא בינתי, שם לכולם היה א-</w:t>
      </w:r>
      <w:proofErr w:type="spellStart"/>
      <w:r w:rsidRPr="00B8391D">
        <w:rPr>
          <w:rFonts w:asciiTheme="majorBidi" w:hAnsiTheme="majorBidi" w:cstheme="majorBidi"/>
          <w:sz w:val="24"/>
          <w:szCs w:val="24"/>
          <w:rtl/>
        </w:rPr>
        <w:t>לוהים</w:t>
      </w:r>
      <w:proofErr w:type="spellEnd"/>
      <w:r w:rsidRPr="00B8391D">
        <w:rPr>
          <w:rFonts w:asciiTheme="majorBidi" w:hAnsiTheme="majorBidi" w:cstheme="majorBidi"/>
          <w:sz w:val="24"/>
          <w:szCs w:val="24"/>
          <w:rtl/>
        </w:rPr>
        <w:t xml:space="preserve"> אחד, כאן - לאף אחד אין א-</w:t>
      </w:r>
      <w:proofErr w:type="spellStart"/>
      <w:r w:rsidRPr="00B8391D">
        <w:rPr>
          <w:rFonts w:asciiTheme="majorBidi" w:hAnsiTheme="majorBidi" w:cstheme="majorBidi"/>
          <w:sz w:val="24"/>
          <w:szCs w:val="24"/>
          <w:rtl/>
        </w:rPr>
        <w:t>לוהים</w:t>
      </w:r>
      <w:proofErr w:type="spellEnd"/>
      <w:r w:rsidRPr="00B8391D">
        <w:rPr>
          <w:rFonts w:asciiTheme="majorBidi" w:hAnsiTheme="majorBidi" w:cstheme="majorBidi"/>
          <w:sz w:val="24"/>
          <w:szCs w:val="24"/>
        </w:rPr>
        <w:t>.</w:t>
      </w:r>
    </w:p>
    <w:p w:rsidR="00B8391D" w:rsidRPr="002639AC" w:rsidRDefault="00B8391D" w:rsidP="002639AC">
      <w:pPr>
        <w:spacing w:after="0" w:line="288" w:lineRule="auto"/>
        <w:jc w:val="right"/>
        <w:rPr>
          <w:rFonts w:asciiTheme="majorBidi" w:hAnsiTheme="majorBidi" w:cstheme="majorBidi"/>
          <w:sz w:val="20"/>
          <w:szCs w:val="20"/>
          <w:rtl/>
        </w:rPr>
      </w:pPr>
      <w:r w:rsidRPr="002639AC">
        <w:rPr>
          <w:rFonts w:asciiTheme="majorBidi" w:hAnsiTheme="majorBidi" w:cstheme="majorBidi"/>
          <w:sz w:val="20"/>
          <w:szCs w:val="20"/>
          <w:rtl/>
        </w:rPr>
        <w:t>פזית עדני, קטע מתוך להציל את תורת האימהות, מוסף שבת, 28 בנובמבר 2105.</w:t>
      </w:r>
    </w:p>
    <w:p w:rsidR="009B1D6B" w:rsidRPr="00E768DE" w:rsidRDefault="00BE7E04" w:rsidP="00B8391D">
      <w:pPr>
        <w:pStyle w:val="a3"/>
        <w:numPr>
          <w:ilvl w:val="0"/>
          <w:numId w:val="3"/>
        </w:numPr>
        <w:spacing w:after="0" w:line="288" w:lineRule="auto"/>
        <w:jc w:val="both"/>
        <w:rPr>
          <w:rFonts w:asciiTheme="majorBidi" w:hAnsiTheme="majorBidi" w:cstheme="majorBidi"/>
          <w:sz w:val="24"/>
          <w:szCs w:val="24"/>
        </w:rPr>
      </w:pPr>
      <w:r w:rsidRPr="00E768DE">
        <w:rPr>
          <w:rFonts w:asciiTheme="minorBidi" w:hAnsiTheme="minorBidi" w:hint="cs"/>
          <w:rtl/>
        </w:rPr>
        <w:t>כיצד ההכרה באל אחד מביאה לחיבור בין אנשים ובין עמים?</w:t>
      </w:r>
      <w:bookmarkStart w:id="0" w:name="_GoBack"/>
      <w:bookmarkEnd w:id="0"/>
    </w:p>
    <w:sectPr w:rsidR="009B1D6B" w:rsidRPr="00E768DE" w:rsidSect="00811028">
      <w:type w:val="continuous"/>
      <w:pgSz w:w="11906" w:h="16838"/>
      <w:pgMar w:top="1440" w:right="1800" w:bottom="1276"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FB1" w:rsidRDefault="008A5FB1" w:rsidP="00922236">
      <w:pPr>
        <w:spacing w:after="0" w:line="240" w:lineRule="auto"/>
      </w:pPr>
      <w:r>
        <w:separator/>
      </w:r>
    </w:p>
  </w:endnote>
  <w:endnote w:type="continuationSeparator" w:id="0">
    <w:p w:rsidR="008A5FB1" w:rsidRDefault="008A5FB1" w:rsidP="009222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B1"/>
    <w:family w:val="swiss"/>
    <w:notTrueType/>
    <w:pitch w:val="variable"/>
    <w:sig w:usb0="00000801" w:usb1="00000000" w:usb2="00000000" w:usb3="00000000" w:csb0="00000020"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FB1" w:rsidRDefault="008A5FB1" w:rsidP="00922236">
      <w:pPr>
        <w:spacing w:after="0" w:line="240" w:lineRule="auto"/>
      </w:pPr>
      <w:r>
        <w:separator/>
      </w:r>
    </w:p>
  </w:footnote>
  <w:footnote w:type="continuationSeparator" w:id="0">
    <w:p w:rsidR="008A5FB1" w:rsidRDefault="008A5FB1" w:rsidP="009222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22236" w:rsidRDefault="00922236">
    <w:pPr>
      <w:pStyle w:val="a6"/>
    </w:pPr>
    <w:r>
      <w:rPr>
        <w:rFonts w:cs="Arial"/>
        <w:noProof/>
        <w:rtl/>
      </w:rPr>
      <w:drawing>
        <wp:anchor distT="0" distB="0" distL="114300" distR="114300" simplePos="0" relativeHeight="251658240" behindDoc="0" locked="0" layoutInCell="1" allowOverlap="1" wp14:anchorId="7B7D063A" wp14:editId="0664C6DA">
          <wp:simplePos x="0" y="0"/>
          <wp:positionH relativeFrom="column">
            <wp:posOffset>-40640</wp:posOffset>
          </wp:positionH>
          <wp:positionV relativeFrom="paragraph">
            <wp:posOffset>-107950</wp:posOffset>
          </wp:positionV>
          <wp:extent cx="914400" cy="491490"/>
          <wp:effectExtent l="0" t="0" r="0" b="3810"/>
          <wp:wrapSquare wrapText="bothSides"/>
          <wp:docPr id="2" name="תמונה 2" descr="U:\לוגואים\לוגואים מפתח\34לוגו סופי.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לוגואים\לוגואים מפתח\34לוגו סופי.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4400" cy="4914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6A570C"/>
    <w:multiLevelType w:val="hybridMultilevel"/>
    <w:tmpl w:val="4678FC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F3573F3"/>
    <w:multiLevelType w:val="hybridMultilevel"/>
    <w:tmpl w:val="1E0AE2B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34E2A55"/>
    <w:multiLevelType w:val="hybridMultilevel"/>
    <w:tmpl w:val="4F4CA23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79F426C"/>
    <w:multiLevelType w:val="hybridMultilevel"/>
    <w:tmpl w:val="F91AFAB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D5517FD"/>
    <w:multiLevelType w:val="hybridMultilevel"/>
    <w:tmpl w:val="D2080B9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7292E8E"/>
    <w:multiLevelType w:val="hybridMultilevel"/>
    <w:tmpl w:val="640473F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07B1108"/>
    <w:multiLevelType w:val="hybridMultilevel"/>
    <w:tmpl w:val="2F0C240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17097E"/>
    <w:multiLevelType w:val="hybridMultilevel"/>
    <w:tmpl w:val="D27C6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21312F"/>
    <w:multiLevelType w:val="hybridMultilevel"/>
    <w:tmpl w:val="1BAC14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6B00FD"/>
    <w:multiLevelType w:val="hybridMultilevel"/>
    <w:tmpl w:val="24FAEB9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90166D7"/>
    <w:multiLevelType w:val="hybridMultilevel"/>
    <w:tmpl w:val="F2DA2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7"/>
  </w:num>
  <w:num w:numId="3">
    <w:abstractNumId w:val="10"/>
  </w:num>
  <w:num w:numId="4">
    <w:abstractNumId w:val="3"/>
  </w:num>
  <w:num w:numId="5">
    <w:abstractNumId w:val="6"/>
  </w:num>
  <w:num w:numId="6">
    <w:abstractNumId w:val="9"/>
  </w:num>
  <w:num w:numId="7">
    <w:abstractNumId w:val="8"/>
  </w:num>
  <w:num w:numId="8">
    <w:abstractNumId w:val="4"/>
  </w:num>
  <w:num w:numId="9">
    <w:abstractNumId w:val="1"/>
  </w:num>
  <w:num w:numId="10">
    <w:abstractNumId w:val="2"/>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778A"/>
    <w:rsid w:val="00027DCB"/>
    <w:rsid w:val="00032105"/>
    <w:rsid w:val="00037BA6"/>
    <w:rsid w:val="00060D94"/>
    <w:rsid w:val="000832A8"/>
    <w:rsid w:val="000D079E"/>
    <w:rsid w:val="0012453B"/>
    <w:rsid w:val="00173100"/>
    <w:rsid w:val="001C6AE6"/>
    <w:rsid w:val="001D6798"/>
    <w:rsid w:val="001E5FBE"/>
    <w:rsid w:val="00247156"/>
    <w:rsid w:val="002639AC"/>
    <w:rsid w:val="003365F3"/>
    <w:rsid w:val="003A0C54"/>
    <w:rsid w:val="003A77E5"/>
    <w:rsid w:val="003C16BA"/>
    <w:rsid w:val="003E5E6D"/>
    <w:rsid w:val="00434158"/>
    <w:rsid w:val="0044477B"/>
    <w:rsid w:val="0053513A"/>
    <w:rsid w:val="00581641"/>
    <w:rsid w:val="00594A51"/>
    <w:rsid w:val="005B509C"/>
    <w:rsid w:val="005F2E9A"/>
    <w:rsid w:val="005F4164"/>
    <w:rsid w:val="00621758"/>
    <w:rsid w:val="00627DB8"/>
    <w:rsid w:val="006968E3"/>
    <w:rsid w:val="006A1554"/>
    <w:rsid w:val="006A7305"/>
    <w:rsid w:val="006E2514"/>
    <w:rsid w:val="006F5451"/>
    <w:rsid w:val="007508B6"/>
    <w:rsid w:val="007764B1"/>
    <w:rsid w:val="007D3D2A"/>
    <w:rsid w:val="007E545C"/>
    <w:rsid w:val="007F17C7"/>
    <w:rsid w:val="00811028"/>
    <w:rsid w:val="00837DEA"/>
    <w:rsid w:val="00863767"/>
    <w:rsid w:val="00873E0C"/>
    <w:rsid w:val="008A5FB1"/>
    <w:rsid w:val="00901484"/>
    <w:rsid w:val="00922236"/>
    <w:rsid w:val="009B1D6B"/>
    <w:rsid w:val="00A3224A"/>
    <w:rsid w:val="00A94EAF"/>
    <w:rsid w:val="00AB79FF"/>
    <w:rsid w:val="00AF372B"/>
    <w:rsid w:val="00B20FF5"/>
    <w:rsid w:val="00B510DB"/>
    <w:rsid w:val="00B7138D"/>
    <w:rsid w:val="00B748D9"/>
    <w:rsid w:val="00B8391D"/>
    <w:rsid w:val="00B86D50"/>
    <w:rsid w:val="00BA457D"/>
    <w:rsid w:val="00BE5E59"/>
    <w:rsid w:val="00BE7E04"/>
    <w:rsid w:val="00C74363"/>
    <w:rsid w:val="00CB2F48"/>
    <w:rsid w:val="00CB778A"/>
    <w:rsid w:val="00D005A9"/>
    <w:rsid w:val="00D12302"/>
    <w:rsid w:val="00D12827"/>
    <w:rsid w:val="00D80A26"/>
    <w:rsid w:val="00DE3A3F"/>
    <w:rsid w:val="00DE5297"/>
    <w:rsid w:val="00E11EF0"/>
    <w:rsid w:val="00E17CB8"/>
    <w:rsid w:val="00E31AEE"/>
    <w:rsid w:val="00E5491E"/>
    <w:rsid w:val="00E768DE"/>
    <w:rsid w:val="00EC3733"/>
    <w:rsid w:val="00EE0964"/>
    <w:rsid w:val="00F00F3F"/>
    <w:rsid w:val="00F07164"/>
    <w:rsid w:val="00FA6089"/>
    <w:rsid w:val="00FC1FDF"/>
    <w:rsid w:val="00FF1C60"/>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77B"/>
    <w:pPr>
      <w:ind w:left="720"/>
      <w:contextualSpacing/>
    </w:pPr>
  </w:style>
  <w:style w:type="paragraph" w:styleId="a4">
    <w:name w:val="Balloon Text"/>
    <w:basedOn w:val="a"/>
    <w:link w:val="a5"/>
    <w:uiPriority w:val="99"/>
    <w:semiHidden/>
    <w:unhideWhenUsed/>
    <w:rsid w:val="00B510DB"/>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510DB"/>
    <w:rPr>
      <w:rFonts w:ascii="Tahoma" w:hAnsi="Tahoma" w:cs="Tahoma"/>
      <w:sz w:val="16"/>
      <w:szCs w:val="16"/>
    </w:rPr>
  </w:style>
  <w:style w:type="paragraph" w:styleId="a6">
    <w:name w:val="header"/>
    <w:basedOn w:val="a"/>
    <w:link w:val="a7"/>
    <w:uiPriority w:val="99"/>
    <w:unhideWhenUsed/>
    <w:rsid w:val="00922236"/>
    <w:pPr>
      <w:tabs>
        <w:tab w:val="center" w:pos="4153"/>
        <w:tab w:val="right" w:pos="8306"/>
      </w:tabs>
      <w:spacing w:after="0" w:line="240" w:lineRule="auto"/>
    </w:pPr>
  </w:style>
  <w:style w:type="character" w:customStyle="1" w:styleId="a7">
    <w:name w:val="כותרת עליונה תו"/>
    <w:basedOn w:val="a0"/>
    <w:link w:val="a6"/>
    <w:uiPriority w:val="99"/>
    <w:rsid w:val="00922236"/>
  </w:style>
  <w:style w:type="paragraph" w:styleId="a8">
    <w:name w:val="footer"/>
    <w:basedOn w:val="a"/>
    <w:link w:val="a9"/>
    <w:uiPriority w:val="99"/>
    <w:unhideWhenUsed/>
    <w:rsid w:val="00922236"/>
    <w:pPr>
      <w:tabs>
        <w:tab w:val="center" w:pos="4153"/>
        <w:tab w:val="right" w:pos="8306"/>
      </w:tabs>
      <w:spacing w:after="0" w:line="240" w:lineRule="auto"/>
    </w:pPr>
  </w:style>
  <w:style w:type="character" w:customStyle="1" w:styleId="a9">
    <w:name w:val="כותרת תחתונה תו"/>
    <w:basedOn w:val="a0"/>
    <w:link w:val="a8"/>
    <w:uiPriority w:val="99"/>
    <w:rsid w:val="009222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4477B"/>
    <w:pPr>
      <w:ind w:left="720"/>
      <w:contextualSpacing/>
    </w:pPr>
  </w:style>
  <w:style w:type="paragraph" w:styleId="a4">
    <w:name w:val="Balloon Text"/>
    <w:basedOn w:val="a"/>
    <w:link w:val="a5"/>
    <w:uiPriority w:val="99"/>
    <w:semiHidden/>
    <w:unhideWhenUsed/>
    <w:rsid w:val="00B510DB"/>
    <w:pPr>
      <w:spacing w:after="0" w:line="240" w:lineRule="auto"/>
    </w:pPr>
    <w:rPr>
      <w:rFonts w:ascii="Tahoma" w:hAnsi="Tahoma" w:cs="Tahoma"/>
      <w:sz w:val="16"/>
      <w:szCs w:val="16"/>
    </w:rPr>
  </w:style>
  <w:style w:type="character" w:customStyle="1" w:styleId="a5">
    <w:name w:val="טקסט בלונים תו"/>
    <w:basedOn w:val="a0"/>
    <w:link w:val="a4"/>
    <w:uiPriority w:val="99"/>
    <w:semiHidden/>
    <w:rsid w:val="00B510DB"/>
    <w:rPr>
      <w:rFonts w:ascii="Tahoma" w:hAnsi="Tahoma" w:cs="Tahoma"/>
      <w:sz w:val="16"/>
      <w:szCs w:val="16"/>
    </w:rPr>
  </w:style>
  <w:style w:type="paragraph" w:styleId="a6">
    <w:name w:val="header"/>
    <w:basedOn w:val="a"/>
    <w:link w:val="a7"/>
    <w:uiPriority w:val="99"/>
    <w:unhideWhenUsed/>
    <w:rsid w:val="00922236"/>
    <w:pPr>
      <w:tabs>
        <w:tab w:val="center" w:pos="4153"/>
        <w:tab w:val="right" w:pos="8306"/>
      </w:tabs>
      <w:spacing w:after="0" w:line="240" w:lineRule="auto"/>
    </w:pPr>
  </w:style>
  <w:style w:type="character" w:customStyle="1" w:styleId="a7">
    <w:name w:val="כותרת עליונה תו"/>
    <w:basedOn w:val="a0"/>
    <w:link w:val="a6"/>
    <w:uiPriority w:val="99"/>
    <w:rsid w:val="00922236"/>
  </w:style>
  <w:style w:type="paragraph" w:styleId="a8">
    <w:name w:val="footer"/>
    <w:basedOn w:val="a"/>
    <w:link w:val="a9"/>
    <w:uiPriority w:val="99"/>
    <w:unhideWhenUsed/>
    <w:rsid w:val="00922236"/>
    <w:pPr>
      <w:tabs>
        <w:tab w:val="center" w:pos="4153"/>
        <w:tab w:val="right" w:pos="8306"/>
      </w:tabs>
      <w:spacing w:after="0" w:line="240" w:lineRule="auto"/>
    </w:pPr>
  </w:style>
  <w:style w:type="character" w:customStyle="1" w:styleId="a9">
    <w:name w:val="כותרת תחתונה תו"/>
    <w:basedOn w:val="a0"/>
    <w:link w:val="a8"/>
    <w:uiPriority w:val="99"/>
    <w:rsid w:val="009222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2785</Words>
  <Characters>13930</Characters>
  <Application>Microsoft Office Word</Application>
  <DocSecurity>0</DocSecurity>
  <Lines>116</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Haya Neeman</dc:creator>
  <cp:lastModifiedBy>sima</cp:lastModifiedBy>
  <cp:revision>3</cp:revision>
  <cp:lastPrinted>2016-03-31T12:09:00Z</cp:lastPrinted>
  <dcterms:created xsi:type="dcterms:W3CDTF">2016-04-04T07:47:00Z</dcterms:created>
  <dcterms:modified xsi:type="dcterms:W3CDTF">2016-04-04T07:50:00Z</dcterms:modified>
</cp:coreProperties>
</file>