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7C4" w:rsidRPr="007117C4" w:rsidRDefault="007117C4" w:rsidP="007117C4">
      <w:pPr>
        <w:spacing w:after="0" w:line="360" w:lineRule="auto"/>
        <w:jc w:val="center"/>
        <w:rPr>
          <w:rFonts w:ascii="Arial" w:eastAsia="Times New Roman" w:hAnsi="Arial" w:cs="Guttman-Aram"/>
          <w:sz w:val="28"/>
          <w:szCs w:val="28"/>
          <w:rtl/>
        </w:rPr>
      </w:pPr>
      <w:r w:rsidRPr="007117C4">
        <w:rPr>
          <w:rFonts w:ascii="Times New Roman" w:eastAsia="Times New Roman" w:hAnsi="Times New Roman" w:cs="Guttman-Aram"/>
          <w:sz w:val="28"/>
          <w:szCs w:val="28"/>
          <w:rtl/>
        </w:rPr>
        <w:t xml:space="preserve">וירא </w:t>
      </w:r>
      <w:proofErr w:type="spellStart"/>
      <w:r w:rsidRPr="007117C4">
        <w:rPr>
          <w:rFonts w:ascii="Times New Roman" w:eastAsia="Times New Roman" w:hAnsi="Times New Roman" w:cs="Guttman-Aram"/>
          <w:sz w:val="28"/>
          <w:szCs w:val="28"/>
          <w:rtl/>
        </w:rPr>
        <w:t>בסבלותם</w:t>
      </w:r>
      <w:proofErr w:type="spellEnd"/>
      <w:r w:rsidRPr="007117C4">
        <w:rPr>
          <w:rFonts w:ascii="Times New Roman" w:eastAsia="Times New Roman" w:hAnsi="Times New Roman" w:cs="Guttman-Aram"/>
          <w:sz w:val="28"/>
          <w:szCs w:val="28"/>
          <w:rtl/>
        </w:rPr>
        <w:t xml:space="preserve"> </w:t>
      </w:r>
      <w:r w:rsidRPr="007117C4">
        <w:rPr>
          <w:rFonts w:ascii="Times New Roman" w:eastAsia="Times New Roman" w:hAnsi="Times New Roman" w:cs="Guttman-Aram" w:hint="cs"/>
          <w:sz w:val="28"/>
          <w:szCs w:val="28"/>
          <w:rtl/>
        </w:rPr>
        <w:t>-</w:t>
      </w:r>
      <w:r w:rsidRPr="007117C4">
        <w:rPr>
          <w:rFonts w:ascii="Times New Roman" w:eastAsia="Times New Roman" w:hAnsi="Times New Roman" w:cs="Guttman-Aram"/>
          <w:sz w:val="28"/>
          <w:szCs w:val="28"/>
          <w:rtl/>
        </w:rPr>
        <w:t xml:space="preserve"> משה </w:t>
      </w:r>
      <w:r w:rsidRPr="007117C4">
        <w:rPr>
          <w:rFonts w:ascii="Arial" w:eastAsia="Times New Roman" w:hAnsi="Arial" w:cs="Guttman-Aram" w:hint="cs"/>
          <w:b/>
          <w:bCs/>
          <w:sz w:val="28"/>
          <w:szCs w:val="28"/>
          <w:rtl/>
        </w:rPr>
        <w:t>כמנהיג חברתי</w:t>
      </w:r>
    </w:p>
    <w:p w:rsidR="007117C4" w:rsidRPr="007117C4" w:rsidRDefault="007117C4" w:rsidP="007117C4">
      <w:pPr>
        <w:spacing w:after="0" w:line="360" w:lineRule="auto"/>
        <w:jc w:val="center"/>
        <w:rPr>
          <w:rFonts w:ascii="Arial" w:eastAsia="Times New Roman" w:hAnsi="Arial" w:cs="Guttman-Aram"/>
          <w:color w:val="FF0000"/>
          <w:sz w:val="28"/>
          <w:szCs w:val="28"/>
          <w:rtl/>
        </w:rPr>
      </w:pPr>
      <w:r w:rsidRPr="007117C4">
        <w:rPr>
          <w:rFonts w:ascii="Arial" w:eastAsia="Times New Roman" w:hAnsi="Arial" w:cs="Guttman-Aram" w:hint="cs"/>
          <w:color w:val="FF0000"/>
          <w:sz w:val="28"/>
          <w:szCs w:val="28"/>
          <w:rtl/>
        </w:rPr>
        <w:t>דף לימוד לתלמיד</w:t>
      </w:r>
      <w:r w:rsidR="00C43627">
        <w:rPr>
          <w:rFonts w:ascii="Arial" w:eastAsia="Times New Roman" w:hAnsi="Arial" w:cs="Guttman-Aram" w:hint="cs"/>
          <w:color w:val="FF0000"/>
          <w:sz w:val="28"/>
          <w:szCs w:val="28"/>
          <w:rtl/>
        </w:rPr>
        <w:t xml:space="preserve"> </w:t>
      </w:r>
      <w:r w:rsidR="00C43627">
        <w:rPr>
          <w:rFonts w:ascii="Arial" w:eastAsia="Times New Roman" w:hAnsi="Arial" w:cs="Guttman-Aram"/>
          <w:color w:val="FF0000"/>
          <w:sz w:val="28"/>
          <w:szCs w:val="28"/>
          <w:rtl/>
        </w:rPr>
        <w:t>–</w:t>
      </w:r>
      <w:r w:rsidR="00C43627">
        <w:rPr>
          <w:rFonts w:ascii="Arial" w:eastAsia="Times New Roman" w:hAnsi="Arial" w:cs="Guttman-Aram" w:hint="cs"/>
          <w:color w:val="FF0000"/>
          <w:sz w:val="28"/>
          <w:szCs w:val="28"/>
          <w:rtl/>
        </w:rPr>
        <w:t xml:space="preserve"> על יסודי</w:t>
      </w:r>
      <w:bookmarkStart w:id="0" w:name="_GoBack"/>
      <w:bookmarkEnd w:id="0"/>
    </w:p>
    <w:p w:rsidR="007117C4" w:rsidRPr="007117C4" w:rsidRDefault="007117C4" w:rsidP="007117C4">
      <w:pPr>
        <w:pBdr>
          <w:top w:val="dashDotStroked" w:sz="24" w:space="1" w:color="auto"/>
          <w:left w:val="dashDotStroked" w:sz="24" w:space="4" w:color="auto"/>
          <w:bottom w:val="dashDotStroked" w:sz="24" w:space="1" w:color="auto"/>
          <w:right w:val="dashDotStroked" w:sz="24" w:space="4" w:color="auto"/>
        </w:pBdr>
        <w:tabs>
          <w:tab w:val="right" w:pos="26"/>
        </w:tabs>
        <w:spacing w:after="0" w:line="360" w:lineRule="auto"/>
        <w:jc w:val="both"/>
        <w:rPr>
          <w:rFonts w:ascii="Times New Roman" w:eastAsia="Times New Roman" w:hAnsi="Times New Roman" w:cs="Times New Roman"/>
          <w:b/>
          <w:bCs/>
          <w:color w:val="000000"/>
          <w:sz w:val="8"/>
          <w:szCs w:val="8"/>
          <w:rtl/>
        </w:rPr>
      </w:pPr>
      <w:r w:rsidRPr="007117C4">
        <w:rPr>
          <w:rFonts w:ascii="Arial" w:eastAsia="Times New Roman" w:hAnsi="Arial" w:cs="Guttman-Aram" w:hint="cs"/>
          <w:sz w:val="28"/>
          <w:szCs w:val="28"/>
          <w:rtl/>
        </w:rPr>
        <w:t>:</w:t>
      </w:r>
    </w:p>
    <w:p w:rsidR="007117C4" w:rsidRPr="007117C4" w:rsidRDefault="007117C4" w:rsidP="007117C4">
      <w:pPr>
        <w:pBdr>
          <w:top w:val="dashDotStroked" w:sz="24" w:space="1" w:color="auto"/>
          <w:left w:val="dashDotStroked" w:sz="24" w:space="4" w:color="auto"/>
          <w:bottom w:val="dashDotStroked" w:sz="24" w:space="1" w:color="auto"/>
          <w:right w:val="dashDotStroked" w:sz="24" w:space="4" w:color="auto"/>
        </w:pBdr>
        <w:tabs>
          <w:tab w:val="right" w:pos="26"/>
        </w:tabs>
        <w:spacing w:after="0" w:line="360" w:lineRule="auto"/>
        <w:jc w:val="both"/>
        <w:rPr>
          <w:rFonts w:ascii="Times New Roman" w:eastAsia="Times New Roman" w:hAnsi="Times New Roman" w:cs="Times New Roman"/>
          <w:b/>
          <w:bCs/>
          <w:color w:val="000000"/>
          <w:sz w:val="20"/>
          <w:szCs w:val="20"/>
          <w:rtl/>
        </w:rPr>
      </w:pPr>
      <w:r w:rsidRPr="007117C4">
        <w:rPr>
          <w:rFonts w:ascii="Times New Roman" w:eastAsia="Times New Roman" w:hAnsi="Times New Roman" w:cs="Times New Roman"/>
          <w:color w:val="000000"/>
          <w:sz w:val="24"/>
          <w:szCs w:val="24"/>
          <w:rtl/>
        </w:rPr>
        <w:t xml:space="preserve"> וַיְהִי בַּיָּמִים הָהֵם, וַיִּגְדַּל מֹשֶׁה וַיֵּצֵא אֶל-אֶחָיו, וַיַּרְא, </w:t>
      </w:r>
      <w:proofErr w:type="spellStart"/>
      <w:r w:rsidRPr="007117C4">
        <w:rPr>
          <w:rFonts w:ascii="Times New Roman" w:eastAsia="Times New Roman" w:hAnsi="Times New Roman" w:cs="Times New Roman"/>
          <w:color w:val="000000"/>
          <w:sz w:val="24"/>
          <w:szCs w:val="24"/>
          <w:rtl/>
        </w:rPr>
        <w:t>בְּסִבְלֹתָם</w:t>
      </w:r>
      <w:proofErr w:type="spellEnd"/>
      <w:r w:rsidRPr="007117C4">
        <w:rPr>
          <w:rFonts w:ascii="Times New Roman" w:eastAsia="Times New Roman" w:hAnsi="Times New Roman" w:cs="Times New Roman"/>
          <w:color w:val="000000"/>
          <w:sz w:val="24"/>
          <w:szCs w:val="24"/>
          <w:rtl/>
        </w:rPr>
        <w:t xml:space="preserve">; וַיַּרְא אִישׁ מִצְרִי, מַכֶּה אִישׁ-עִבְרִי מֵאֶחָיו.  וַיִּפֶן כֹּה וָכֹה, וַיַּרְא כִּי אֵין אִישׁ; </w:t>
      </w:r>
      <w:proofErr w:type="spellStart"/>
      <w:r w:rsidRPr="007117C4">
        <w:rPr>
          <w:rFonts w:ascii="Times New Roman" w:eastAsia="Times New Roman" w:hAnsi="Times New Roman" w:cs="Times New Roman"/>
          <w:color w:val="000000"/>
          <w:sz w:val="24"/>
          <w:szCs w:val="24"/>
          <w:rtl/>
        </w:rPr>
        <w:t>וַיַּך</w:t>
      </w:r>
      <w:proofErr w:type="spellEnd"/>
      <w:r w:rsidRPr="007117C4">
        <w:rPr>
          <w:rFonts w:ascii="Times New Roman" w:eastAsia="Times New Roman" w:hAnsi="Times New Roman" w:cs="Times New Roman"/>
          <w:color w:val="000000"/>
          <w:sz w:val="24"/>
          <w:szCs w:val="24"/>
          <w:rtl/>
        </w:rPr>
        <w:t>ְ, אֶת-הַמִּצְרִי, וַיִּטְמְנֵהוּ, בַּחוֹל. וַיֵּצֵא בַּיּוֹם הַשֵּׁנִי, וְהִנֵּה שְׁנֵי-אֲנָשִׁים עִבְרִים נִצִּים; וַיֹּאמֶר, לָרָשָׁע, לָמָּה תַכֶּה, רֵעֶךָ.  וַיֹּאמֶר מִי שָׂמְךָ לְאִישׁ שַׂר וְשֹׁפֵט, עָלֵינוּ</w:t>
      </w:r>
      <w:r w:rsidRPr="007117C4">
        <w:rPr>
          <w:rFonts w:ascii="Times New Roman" w:eastAsia="Times New Roman" w:hAnsi="Times New Roman" w:cs="Times New Roman" w:hint="cs"/>
          <w:color w:val="000000"/>
          <w:sz w:val="24"/>
          <w:szCs w:val="24"/>
          <w:rtl/>
        </w:rPr>
        <w:t xml:space="preserve"> </w:t>
      </w:r>
      <w:proofErr w:type="spellStart"/>
      <w:r w:rsidRPr="007117C4">
        <w:rPr>
          <w:rFonts w:ascii="Times New Roman" w:eastAsia="Times New Roman" w:hAnsi="Times New Roman" w:cs="Times New Roman"/>
          <w:color w:val="000000"/>
          <w:sz w:val="24"/>
          <w:szCs w:val="24"/>
          <w:rtl/>
        </w:rPr>
        <w:t>הַלְהָרְגֵנִי</w:t>
      </w:r>
      <w:proofErr w:type="spellEnd"/>
      <w:r w:rsidRPr="007117C4">
        <w:rPr>
          <w:rFonts w:ascii="Times New Roman" w:eastAsia="Times New Roman" w:hAnsi="Times New Roman" w:cs="Times New Roman"/>
          <w:color w:val="000000"/>
          <w:sz w:val="24"/>
          <w:szCs w:val="24"/>
          <w:rtl/>
        </w:rPr>
        <w:t xml:space="preserve"> אַתָּה אֹמֵר, כַּאֲשֶׁר הָרַגְתָּ אֶת-הַמִּצְרִי; וַיִּירָא מֹשֶׁה וַיֹּאמַר, אָכֵן נוֹדַע הַדָּבָר. וַיִּשְׁמַע פַּרְעֹה אֶת-הַדָּבָר הַזֶּה, וַיְבַקֵּשׁ לַהֲרֹג אֶת-מֹשֶׁה; וַיִּבְרַח מֹשֶׁה מִפְּנֵי פַרְעֹה, וַיֵּשֶׁב בְּאֶרֶץ-מִדְיָן וַיֵּשֶׁב עַל-הַבְּאֵר. וּלְכֹהֵן מִדְיָן, שֶׁבַע בָּנוֹת; וַתָּבֹאנָה </w:t>
      </w:r>
      <w:proofErr w:type="spellStart"/>
      <w:r w:rsidRPr="007117C4">
        <w:rPr>
          <w:rFonts w:ascii="Times New Roman" w:eastAsia="Times New Roman" w:hAnsi="Times New Roman" w:cs="Times New Roman"/>
          <w:color w:val="000000"/>
          <w:sz w:val="24"/>
          <w:szCs w:val="24"/>
          <w:rtl/>
        </w:rPr>
        <w:t>וַתִּדְלֶנָה</w:t>
      </w:r>
      <w:proofErr w:type="spellEnd"/>
      <w:r w:rsidRPr="007117C4">
        <w:rPr>
          <w:rFonts w:ascii="Times New Roman" w:eastAsia="Times New Roman" w:hAnsi="Times New Roman" w:cs="Times New Roman"/>
          <w:color w:val="000000"/>
          <w:sz w:val="24"/>
          <w:szCs w:val="24"/>
          <w:rtl/>
        </w:rPr>
        <w:t xml:space="preserve">, וַתְּמַלֶּאנָה </w:t>
      </w:r>
      <w:proofErr w:type="spellStart"/>
      <w:r w:rsidRPr="007117C4">
        <w:rPr>
          <w:rFonts w:ascii="Times New Roman" w:eastAsia="Times New Roman" w:hAnsi="Times New Roman" w:cs="Times New Roman"/>
          <w:color w:val="000000"/>
          <w:sz w:val="24"/>
          <w:szCs w:val="24"/>
          <w:rtl/>
        </w:rPr>
        <w:t>אֶת-הָרְהָטִים</w:t>
      </w:r>
      <w:proofErr w:type="spellEnd"/>
      <w:r w:rsidRPr="007117C4">
        <w:rPr>
          <w:rFonts w:ascii="Times New Roman" w:eastAsia="Times New Roman" w:hAnsi="Times New Roman" w:cs="Times New Roman"/>
          <w:color w:val="000000"/>
          <w:sz w:val="24"/>
          <w:szCs w:val="24"/>
          <w:rtl/>
        </w:rPr>
        <w:t xml:space="preserve">, לְהַשְׁקוֹת, צֹאן אֲבִיהֶן. וַיָּבֹאוּ הָרֹעִים, וַיְגָרְשׁוּם; </w:t>
      </w:r>
      <w:proofErr w:type="spellStart"/>
      <w:r w:rsidRPr="007117C4">
        <w:rPr>
          <w:rFonts w:ascii="Times New Roman" w:eastAsia="Times New Roman" w:hAnsi="Times New Roman" w:cs="Times New Roman"/>
          <w:color w:val="000000"/>
          <w:sz w:val="24"/>
          <w:szCs w:val="24"/>
          <w:rtl/>
        </w:rPr>
        <w:t>וַיָּקָם</w:t>
      </w:r>
      <w:proofErr w:type="spellEnd"/>
      <w:r w:rsidRPr="007117C4">
        <w:rPr>
          <w:rFonts w:ascii="Times New Roman" w:eastAsia="Times New Roman" w:hAnsi="Times New Roman" w:cs="Times New Roman"/>
          <w:color w:val="000000"/>
          <w:sz w:val="24"/>
          <w:szCs w:val="24"/>
          <w:rtl/>
        </w:rPr>
        <w:t xml:space="preserve"> מֹשֶׁה וַיּוֹשִׁעָן, </w:t>
      </w:r>
      <w:proofErr w:type="spellStart"/>
      <w:r w:rsidRPr="007117C4">
        <w:rPr>
          <w:rFonts w:ascii="Times New Roman" w:eastAsia="Times New Roman" w:hAnsi="Times New Roman" w:cs="Times New Roman"/>
          <w:color w:val="000000"/>
          <w:sz w:val="24"/>
          <w:szCs w:val="24"/>
          <w:rtl/>
        </w:rPr>
        <w:t>וַיַּשְׁק</w:t>
      </w:r>
      <w:proofErr w:type="spellEnd"/>
      <w:r w:rsidRPr="007117C4">
        <w:rPr>
          <w:rFonts w:ascii="Times New Roman" w:eastAsia="Times New Roman" w:hAnsi="Times New Roman" w:cs="Times New Roman"/>
          <w:color w:val="000000"/>
          <w:sz w:val="24"/>
          <w:szCs w:val="24"/>
          <w:rtl/>
        </w:rPr>
        <w:t>ְ אֶת-צֹאנָם</w:t>
      </w:r>
      <w:r w:rsidRPr="007117C4">
        <w:rPr>
          <w:rFonts w:ascii="Times New Roman" w:eastAsia="Times New Roman" w:hAnsi="Times New Roman" w:cs="Times New Roman"/>
          <w:b/>
          <w:bCs/>
          <w:sz w:val="24"/>
          <w:szCs w:val="24"/>
          <w:rtl/>
        </w:rPr>
        <w:t>.</w:t>
      </w:r>
      <w:r w:rsidRPr="007117C4">
        <w:rPr>
          <w:rFonts w:ascii="Times New Roman" w:eastAsia="Times New Roman" w:hAnsi="Times New Roman" w:cs="Times New Roman"/>
          <w:sz w:val="24"/>
          <w:szCs w:val="24"/>
          <w:rtl/>
        </w:rPr>
        <w:t xml:space="preserve"> </w:t>
      </w:r>
      <w:r w:rsidRPr="007117C4">
        <w:rPr>
          <w:rFonts w:ascii="Times New Roman" w:eastAsia="Times New Roman" w:hAnsi="Times New Roman" w:cs="Times New Roman" w:hint="cs"/>
          <w:sz w:val="24"/>
          <w:szCs w:val="24"/>
          <w:rtl/>
        </w:rPr>
        <w:t xml:space="preserve">                                                                           </w:t>
      </w:r>
      <w:r w:rsidRPr="007117C4">
        <w:rPr>
          <w:rFonts w:ascii="Times New Roman" w:eastAsia="Times New Roman" w:hAnsi="Times New Roman" w:cs="Times New Roman" w:hint="cs"/>
          <w:sz w:val="20"/>
          <w:szCs w:val="20"/>
          <w:rtl/>
        </w:rPr>
        <w:t>(</w:t>
      </w:r>
      <w:r w:rsidRPr="007117C4">
        <w:rPr>
          <w:rFonts w:ascii="Times New Roman" w:eastAsia="Times New Roman" w:hAnsi="Times New Roman" w:cs="Times New Roman"/>
          <w:sz w:val="20"/>
          <w:szCs w:val="20"/>
          <w:rtl/>
        </w:rPr>
        <w:t>שמות</w:t>
      </w:r>
      <w:r w:rsidRPr="007117C4">
        <w:rPr>
          <w:rFonts w:ascii="Times New Roman" w:eastAsia="Times New Roman" w:hAnsi="Times New Roman" w:cs="Times New Roman" w:hint="cs"/>
          <w:sz w:val="20"/>
          <w:szCs w:val="20"/>
          <w:rtl/>
        </w:rPr>
        <w:t>,</w:t>
      </w:r>
      <w:r w:rsidRPr="007117C4">
        <w:rPr>
          <w:rFonts w:ascii="Times New Roman" w:eastAsia="Times New Roman" w:hAnsi="Times New Roman" w:cs="Times New Roman"/>
          <w:sz w:val="20"/>
          <w:szCs w:val="20"/>
          <w:rtl/>
        </w:rPr>
        <w:t xml:space="preserve"> ב</w:t>
      </w:r>
      <w:r w:rsidRPr="007117C4">
        <w:rPr>
          <w:rFonts w:ascii="Times New Roman" w:eastAsia="Times New Roman" w:hAnsi="Times New Roman" w:cs="Times New Roman" w:hint="cs"/>
          <w:sz w:val="20"/>
          <w:szCs w:val="20"/>
          <w:rtl/>
        </w:rPr>
        <w:t>' 11-17)</w:t>
      </w:r>
    </w:p>
    <w:p w:rsidR="007117C4" w:rsidRPr="007117C4" w:rsidRDefault="007117C4" w:rsidP="007117C4">
      <w:pPr>
        <w:pBdr>
          <w:top w:val="dashDotStroked" w:sz="24" w:space="1" w:color="auto"/>
          <w:left w:val="dashDotStroked" w:sz="24" w:space="4" w:color="auto"/>
          <w:bottom w:val="dashDotStroked" w:sz="24" w:space="1" w:color="auto"/>
          <w:right w:val="dashDotStroked" w:sz="24" w:space="4" w:color="auto"/>
        </w:pBdr>
        <w:tabs>
          <w:tab w:val="right" w:pos="26"/>
        </w:tabs>
        <w:spacing w:after="0" w:line="360" w:lineRule="auto"/>
        <w:jc w:val="both"/>
        <w:rPr>
          <w:rFonts w:ascii="Times New Roman" w:eastAsia="Times New Roman" w:hAnsi="Times New Roman" w:cs="Times New Roman"/>
          <w:sz w:val="8"/>
          <w:szCs w:val="8"/>
          <w:rtl/>
        </w:rPr>
      </w:pPr>
    </w:p>
    <w:p w:rsidR="007117C4" w:rsidRPr="007117C4" w:rsidRDefault="007117C4" w:rsidP="007117C4">
      <w:pPr>
        <w:numPr>
          <w:ilvl w:val="0"/>
          <w:numId w:val="1"/>
        </w:numPr>
        <w:spacing w:after="0" w:line="240" w:lineRule="auto"/>
        <w:rPr>
          <w:rFonts w:ascii="Times New Roman" w:eastAsia="Times New Roman" w:hAnsi="Times New Roman" w:cs="Guttman Yad-Brush"/>
          <w:noProof/>
          <w:color w:val="000000"/>
          <w:sz w:val="24"/>
          <w:szCs w:val="24"/>
          <w:rtl/>
        </w:rPr>
      </w:pPr>
      <w:r w:rsidRPr="007117C4">
        <w:rPr>
          <w:rFonts w:ascii="Times New Roman" w:eastAsia="Times New Roman" w:hAnsi="Times New Roman" w:cs="Guttman Yad-Brush" w:hint="cs"/>
          <w:noProof/>
          <w:color w:val="000000"/>
          <w:sz w:val="24"/>
          <w:szCs w:val="24"/>
          <w:rtl/>
        </w:rPr>
        <w:t xml:space="preserve">למה משה מתערב בכל אחד משני המקרים? </w:t>
      </w:r>
    </w:p>
    <w:p w:rsidR="007117C4" w:rsidRPr="007117C4" w:rsidRDefault="007117C4" w:rsidP="007117C4">
      <w:pPr>
        <w:numPr>
          <w:ilvl w:val="0"/>
          <w:numId w:val="1"/>
        </w:numPr>
        <w:spacing w:after="0" w:line="240" w:lineRule="auto"/>
        <w:rPr>
          <w:rFonts w:ascii="Times New Roman" w:eastAsia="Times New Roman" w:hAnsi="Times New Roman" w:cs="Guttman Yad-Brush"/>
          <w:noProof/>
          <w:color w:val="000000"/>
          <w:sz w:val="24"/>
          <w:szCs w:val="24"/>
          <w:rtl/>
        </w:rPr>
      </w:pPr>
      <w:r w:rsidRPr="007117C4">
        <w:rPr>
          <w:rFonts w:ascii="Times New Roman" w:eastAsia="Times New Roman" w:hAnsi="Times New Roman" w:cs="Guttman Yad-Brush" w:hint="cs"/>
          <w:noProof/>
          <w:color w:val="000000"/>
          <w:sz w:val="24"/>
          <w:szCs w:val="24"/>
          <w:rtl/>
        </w:rPr>
        <w:t>מה המחיר שהוא משלם?</w:t>
      </w:r>
    </w:p>
    <w:p w:rsidR="007117C4" w:rsidRPr="007117C4" w:rsidRDefault="007117C4" w:rsidP="007117C4">
      <w:pPr>
        <w:numPr>
          <w:ilvl w:val="0"/>
          <w:numId w:val="1"/>
        </w:numPr>
        <w:spacing w:after="0" w:line="240" w:lineRule="auto"/>
        <w:rPr>
          <w:rFonts w:ascii="Times New Roman" w:eastAsia="Times New Roman" w:hAnsi="Times New Roman" w:cs="Guttman Yad-Brush"/>
          <w:noProof/>
          <w:color w:val="000000"/>
          <w:sz w:val="24"/>
          <w:szCs w:val="24"/>
          <w:rtl/>
        </w:rPr>
      </w:pPr>
      <w:r w:rsidRPr="007117C4">
        <w:rPr>
          <w:rFonts w:ascii="Times New Roman" w:eastAsia="Times New Roman" w:hAnsi="Times New Roman" w:cs="Guttman Yad-Brush"/>
          <w:noProof/>
          <w:color w:val="000000"/>
          <w:sz w:val="24"/>
          <w:szCs w:val="24"/>
          <w:rtl/>
        </w:rPr>
        <w:t>מה במעשי</w:t>
      </w:r>
      <w:r w:rsidRPr="007117C4">
        <w:rPr>
          <w:rFonts w:ascii="Times New Roman" w:eastAsia="Times New Roman" w:hAnsi="Times New Roman" w:cs="Guttman Yad-Brush" w:hint="cs"/>
          <w:noProof/>
          <w:color w:val="000000"/>
          <w:sz w:val="24"/>
          <w:szCs w:val="24"/>
          <w:rtl/>
        </w:rPr>
        <w:t xml:space="preserve">ו </w:t>
      </w:r>
      <w:r w:rsidRPr="007117C4">
        <w:rPr>
          <w:rFonts w:ascii="Times New Roman" w:eastAsia="Times New Roman" w:hAnsi="Times New Roman" w:cs="Guttman Yad-Brush"/>
          <w:noProof/>
          <w:color w:val="000000"/>
          <w:sz w:val="24"/>
          <w:szCs w:val="24"/>
          <w:rtl/>
        </w:rPr>
        <w:t>מכשיר א</w:t>
      </w:r>
      <w:r w:rsidRPr="007117C4">
        <w:rPr>
          <w:rFonts w:ascii="Times New Roman" w:eastAsia="Times New Roman" w:hAnsi="Times New Roman" w:cs="Guttman Yad-Brush" w:hint="cs"/>
          <w:noProof/>
          <w:color w:val="000000"/>
          <w:sz w:val="24"/>
          <w:szCs w:val="24"/>
          <w:rtl/>
        </w:rPr>
        <w:t>ו</w:t>
      </w:r>
      <w:r w:rsidRPr="007117C4">
        <w:rPr>
          <w:rFonts w:ascii="Times New Roman" w:eastAsia="Times New Roman" w:hAnsi="Times New Roman" w:cs="Guttman Yad-Brush"/>
          <w:noProof/>
          <w:color w:val="000000"/>
          <w:sz w:val="24"/>
          <w:szCs w:val="24"/>
          <w:rtl/>
        </w:rPr>
        <w:t>ת</w:t>
      </w:r>
      <w:r w:rsidRPr="007117C4">
        <w:rPr>
          <w:rFonts w:ascii="Times New Roman" w:eastAsia="Times New Roman" w:hAnsi="Times New Roman" w:cs="Guttman Yad-Brush" w:hint="cs"/>
          <w:noProof/>
          <w:color w:val="000000"/>
          <w:sz w:val="24"/>
          <w:szCs w:val="24"/>
          <w:rtl/>
        </w:rPr>
        <w:t xml:space="preserve">ו </w:t>
      </w:r>
      <w:r w:rsidRPr="007117C4">
        <w:rPr>
          <w:rFonts w:ascii="Times New Roman" w:eastAsia="Times New Roman" w:hAnsi="Times New Roman" w:cs="Guttman Yad-Brush"/>
          <w:noProof/>
          <w:color w:val="000000"/>
          <w:sz w:val="24"/>
          <w:szCs w:val="24"/>
          <w:rtl/>
        </w:rPr>
        <w:t xml:space="preserve">להיות מנהיג של עם ישראל? </w:t>
      </w:r>
    </w:p>
    <w:p w:rsidR="007117C4" w:rsidRPr="007117C4" w:rsidRDefault="007117C4" w:rsidP="007117C4">
      <w:pPr>
        <w:tabs>
          <w:tab w:val="num" w:pos="1800"/>
        </w:tabs>
        <w:spacing w:after="0" w:line="240" w:lineRule="auto"/>
        <w:rPr>
          <w:rFonts w:ascii="Times New Roman" w:eastAsia="Times New Roman" w:hAnsi="Times New Roman" w:cs="Guttman Yad-Brush"/>
          <w:noProof/>
          <w:color w:val="000000"/>
          <w:sz w:val="24"/>
          <w:szCs w:val="24"/>
          <w:rtl/>
        </w:rPr>
      </w:pPr>
    </w:p>
    <w:p w:rsidR="007117C4" w:rsidRPr="007117C4" w:rsidRDefault="007117C4" w:rsidP="007117C4">
      <w:pPr>
        <w:pBdr>
          <w:top w:val="dashDotStroked" w:sz="24" w:space="1" w:color="auto"/>
          <w:left w:val="dashDotStroked" w:sz="24" w:space="4" w:color="auto"/>
          <w:bottom w:val="dashDotStroked" w:sz="24" w:space="1" w:color="auto"/>
          <w:right w:val="dashDotStroked" w:sz="24" w:space="4" w:color="auto"/>
        </w:pBdr>
        <w:spacing w:after="0" w:line="360" w:lineRule="auto"/>
        <w:jc w:val="both"/>
        <w:rPr>
          <w:rFonts w:ascii="Times New Roman" w:eastAsia="Times New Roman" w:hAnsi="Times New Roman" w:cs="Times New Roman"/>
          <w:sz w:val="8"/>
          <w:szCs w:val="8"/>
          <w:rtl/>
        </w:rPr>
      </w:pPr>
    </w:p>
    <w:p w:rsidR="007117C4" w:rsidRPr="007117C4" w:rsidRDefault="007117C4" w:rsidP="007117C4">
      <w:pPr>
        <w:pBdr>
          <w:top w:val="dashDotStroked" w:sz="24" w:space="1" w:color="auto"/>
          <w:left w:val="dashDotStroked" w:sz="24" w:space="4" w:color="auto"/>
          <w:bottom w:val="dashDotStroked" w:sz="24" w:space="1" w:color="auto"/>
          <w:right w:val="dashDotStroked" w:sz="24" w:space="4" w:color="auto"/>
        </w:pBdr>
        <w:spacing w:after="0" w:line="360" w:lineRule="auto"/>
        <w:jc w:val="both"/>
        <w:rPr>
          <w:rFonts w:ascii="Times New Roman" w:eastAsia="Times New Roman" w:hAnsi="Times New Roman" w:cs="Times New Roman"/>
          <w:sz w:val="24"/>
          <w:szCs w:val="24"/>
          <w:rtl/>
        </w:rPr>
      </w:pPr>
      <w:r w:rsidRPr="007117C4">
        <w:rPr>
          <w:rFonts w:ascii="Times New Roman" w:eastAsia="Times New Roman" w:hAnsi="Times New Roman" w:cs="Times New Roman"/>
          <w:sz w:val="24"/>
          <w:szCs w:val="24"/>
          <w:rtl/>
        </w:rPr>
        <w:t xml:space="preserve">ומזה ילמד כל בר לבב ובעל נפש יקרה להיות עומד בפרץ להציל את אחיו מיד </w:t>
      </w:r>
      <w:proofErr w:type="spellStart"/>
      <w:r w:rsidRPr="007117C4">
        <w:rPr>
          <w:rFonts w:ascii="Times New Roman" w:eastAsia="Times New Roman" w:hAnsi="Times New Roman" w:cs="Times New Roman"/>
          <w:sz w:val="24"/>
          <w:szCs w:val="24"/>
          <w:rtl/>
        </w:rPr>
        <w:t>עושק</w:t>
      </w:r>
      <w:r w:rsidRPr="007117C4">
        <w:rPr>
          <w:rFonts w:ascii="Times New Roman" w:eastAsia="Times New Roman" w:hAnsi="Times New Roman" w:cs="Times New Roman" w:hint="cs"/>
          <w:sz w:val="24"/>
          <w:szCs w:val="24"/>
          <w:rtl/>
        </w:rPr>
        <w:t>י</w:t>
      </w:r>
      <w:r w:rsidRPr="007117C4">
        <w:rPr>
          <w:rFonts w:ascii="Times New Roman" w:eastAsia="Times New Roman" w:hAnsi="Times New Roman" w:cs="Times New Roman"/>
          <w:sz w:val="24"/>
          <w:szCs w:val="24"/>
          <w:rtl/>
        </w:rPr>
        <w:t>הם</w:t>
      </w:r>
      <w:proofErr w:type="spellEnd"/>
      <w:r w:rsidRPr="007117C4">
        <w:rPr>
          <w:rFonts w:ascii="Times New Roman" w:eastAsia="Times New Roman" w:hAnsi="Times New Roman" w:cs="Times New Roman"/>
          <w:sz w:val="24"/>
          <w:szCs w:val="24"/>
          <w:rtl/>
        </w:rPr>
        <w:t xml:space="preserve"> נפש. ובפרט באותם המקומות אשר אחינו שם מדוכאים ומעונים מבני בלי ברית. וכן גם בהיות אחד מאחינו בית ישראל עושק את אחד מאחינו בית ישראל אין להעלים עין וראוי לעזור ולהושיע את הנעשק. ואף גם זאת בהיות הנעשק </w:t>
      </w:r>
      <w:proofErr w:type="spellStart"/>
      <w:r w:rsidRPr="007117C4">
        <w:rPr>
          <w:rFonts w:ascii="Times New Roman" w:eastAsia="Times New Roman" w:hAnsi="Times New Roman" w:cs="Times New Roman"/>
          <w:sz w:val="24"/>
          <w:szCs w:val="24"/>
          <w:rtl/>
        </w:rPr>
        <w:t>נכרי</w:t>
      </w:r>
      <w:proofErr w:type="spellEnd"/>
      <w:r w:rsidRPr="007117C4">
        <w:rPr>
          <w:rFonts w:ascii="Times New Roman" w:eastAsia="Times New Roman" w:hAnsi="Times New Roman" w:cs="Times New Roman"/>
          <w:sz w:val="24"/>
          <w:szCs w:val="24"/>
          <w:rtl/>
        </w:rPr>
        <w:t xml:space="preserve"> אשר לא מאחינו בית ישראל וכן גם אם </w:t>
      </w:r>
      <w:proofErr w:type="spellStart"/>
      <w:r w:rsidRPr="007117C4">
        <w:rPr>
          <w:rFonts w:ascii="Times New Roman" w:eastAsia="Times New Roman" w:hAnsi="Times New Roman" w:cs="Times New Roman"/>
          <w:sz w:val="24"/>
          <w:szCs w:val="24"/>
          <w:rtl/>
        </w:rPr>
        <w:t>העושקו</w:t>
      </w:r>
      <w:proofErr w:type="spellEnd"/>
      <w:r w:rsidRPr="007117C4">
        <w:rPr>
          <w:rFonts w:ascii="Times New Roman" w:eastAsia="Times New Roman" w:hAnsi="Times New Roman" w:cs="Times New Roman"/>
          <w:sz w:val="24"/>
          <w:szCs w:val="24"/>
          <w:rtl/>
        </w:rPr>
        <w:t xml:space="preserve"> איש </w:t>
      </w:r>
      <w:proofErr w:type="spellStart"/>
      <w:r w:rsidRPr="007117C4">
        <w:rPr>
          <w:rFonts w:ascii="Times New Roman" w:eastAsia="Times New Roman" w:hAnsi="Times New Roman" w:cs="Times New Roman"/>
          <w:sz w:val="24"/>
          <w:szCs w:val="24"/>
          <w:rtl/>
        </w:rPr>
        <w:t>נכרי</w:t>
      </w:r>
      <w:proofErr w:type="spellEnd"/>
      <w:r w:rsidRPr="007117C4">
        <w:rPr>
          <w:rFonts w:ascii="Times New Roman" w:eastAsia="Times New Roman" w:hAnsi="Times New Roman" w:cs="Times New Roman"/>
          <w:sz w:val="24"/>
          <w:szCs w:val="24"/>
          <w:rtl/>
        </w:rPr>
        <w:t xml:space="preserve"> ראוי לעשות</w:t>
      </w:r>
      <w:r w:rsidRPr="007117C4">
        <w:rPr>
          <w:rFonts w:ascii="Times New Roman" w:eastAsia="Times New Roman" w:hAnsi="Times New Roman" w:cs="Times New Roman" w:hint="cs"/>
          <w:sz w:val="24"/>
          <w:szCs w:val="24"/>
          <w:rtl/>
        </w:rPr>
        <w:t>.</w:t>
      </w:r>
    </w:p>
    <w:p w:rsidR="007117C4" w:rsidRPr="007117C4" w:rsidRDefault="007117C4" w:rsidP="007117C4">
      <w:pPr>
        <w:pBdr>
          <w:top w:val="dashDotStroked" w:sz="24" w:space="1" w:color="auto"/>
          <w:left w:val="dashDotStroked" w:sz="24" w:space="4" w:color="auto"/>
          <w:bottom w:val="dashDotStroked" w:sz="24" w:space="1" w:color="auto"/>
          <w:right w:val="dashDotStroked" w:sz="24" w:space="4" w:color="auto"/>
        </w:pBdr>
        <w:spacing w:after="0" w:line="360" w:lineRule="auto"/>
        <w:jc w:val="both"/>
        <w:rPr>
          <w:rFonts w:ascii="Times New Roman" w:eastAsia="Times New Roman" w:hAnsi="Times New Roman" w:cs="Times New Roman"/>
          <w:sz w:val="16"/>
          <w:szCs w:val="16"/>
          <w:rtl/>
        </w:rPr>
      </w:pPr>
      <w:r w:rsidRPr="007117C4">
        <w:rPr>
          <w:rFonts w:ascii="Times New Roman" w:eastAsia="Times New Roman" w:hAnsi="Times New Roman" w:cs="Times New Roman"/>
          <w:sz w:val="16"/>
          <w:szCs w:val="16"/>
          <w:rtl/>
        </w:rPr>
        <w:t xml:space="preserve"> </w:t>
      </w:r>
    </w:p>
    <w:p w:rsidR="007117C4" w:rsidRPr="007117C4" w:rsidRDefault="007117C4" w:rsidP="007117C4">
      <w:pPr>
        <w:pBdr>
          <w:top w:val="dashDotStroked" w:sz="24" w:space="1" w:color="auto"/>
          <w:left w:val="dashDotStroked" w:sz="24" w:space="4" w:color="auto"/>
          <w:bottom w:val="dashDotStroked" w:sz="24" w:space="1" w:color="auto"/>
          <w:right w:val="dashDotStroked" w:sz="24" w:space="4" w:color="auto"/>
        </w:pBdr>
        <w:spacing w:after="0" w:line="360" w:lineRule="auto"/>
        <w:jc w:val="both"/>
        <w:rPr>
          <w:rFonts w:ascii="Times New Roman" w:eastAsia="Times New Roman" w:hAnsi="Times New Roman" w:cs="Times New Roman"/>
          <w:sz w:val="24"/>
          <w:szCs w:val="24"/>
          <w:rtl/>
        </w:rPr>
      </w:pPr>
      <w:r w:rsidRPr="007117C4">
        <w:rPr>
          <w:rFonts w:ascii="Times New Roman" w:eastAsia="Times New Roman" w:hAnsi="Times New Roman" w:cs="Times New Roman"/>
          <w:sz w:val="24"/>
          <w:szCs w:val="24"/>
          <w:rtl/>
        </w:rPr>
        <w:t>ומן האמור יש ללמוד גם כן</w:t>
      </w:r>
      <w:r w:rsidRPr="007117C4">
        <w:rPr>
          <w:rFonts w:ascii="Times New Roman" w:eastAsia="Times New Roman" w:hAnsi="Times New Roman" w:cs="Times New Roman" w:hint="cs"/>
          <w:sz w:val="24"/>
          <w:szCs w:val="24"/>
          <w:rtl/>
        </w:rPr>
        <w:t xml:space="preserve"> </w:t>
      </w:r>
      <w:r w:rsidRPr="007117C4">
        <w:rPr>
          <w:rFonts w:ascii="Times New Roman" w:eastAsia="Times New Roman" w:hAnsi="Times New Roman" w:cs="Times New Roman"/>
          <w:sz w:val="24"/>
          <w:szCs w:val="24"/>
          <w:rtl/>
        </w:rPr>
        <w:t xml:space="preserve">שגם בהיות האדם בהשקט ובטחה שלום ונחת באוהלו ועושר וכבוד סביבו ודבריו נשמעים אצל הממשלה אל יהיה חושב בלבבו לאמור הנה שלום באוהלי ומאי </w:t>
      </w:r>
      <w:proofErr w:type="spellStart"/>
      <w:r w:rsidRPr="007117C4">
        <w:rPr>
          <w:rFonts w:ascii="Times New Roman" w:eastAsia="Times New Roman" w:hAnsi="Times New Roman" w:cs="Times New Roman"/>
          <w:sz w:val="24"/>
          <w:szCs w:val="24"/>
          <w:rtl/>
        </w:rPr>
        <w:t>איכפת</w:t>
      </w:r>
      <w:proofErr w:type="spellEnd"/>
      <w:r w:rsidRPr="007117C4">
        <w:rPr>
          <w:rFonts w:ascii="Times New Roman" w:eastAsia="Times New Roman" w:hAnsi="Times New Roman" w:cs="Times New Roman"/>
          <w:sz w:val="24"/>
          <w:szCs w:val="24"/>
          <w:rtl/>
        </w:rPr>
        <w:t xml:space="preserve"> לי מן אחי או מן כל העולם כ</w:t>
      </w:r>
      <w:r w:rsidRPr="007117C4">
        <w:rPr>
          <w:rFonts w:ascii="Times New Roman" w:eastAsia="Times New Roman" w:hAnsi="Times New Roman" w:cs="Times New Roman" w:hint="cs"/>
          <w:sz w:val="24"/>
          <w:szCs w:val="24"/>
          <w:rtl/>
        </w:rPr>
        <w:t>ו</w:t>
      </w:r>
      <w:r w:rsidRPr="007117C4">
        <w:rPr>
          <w:rFonts w:ascii="Times New Roman" w:eastAsia="Times New Roman" w:hAnsi="Times New Roman" w:cs="Times New Roman"/>
          <w:sz w:val="24"/>
          <w:szCs w:val="24"/>
          <w:rtl/>
        </w:rPr>
        <w:t>לו. וכן אל יחשוב בלבבו לאמור שמא על ידי זה שאני מ</w:t>
      </w:r>
      <w:r w:rsidRPr="007117C4">
        <w:rPr>
          <w:rFonts w:ascii="Times New Roman" w:eastAsia="Times New Roman" w:hAnsi="Times New Roman" w:cs="Times New Roman" w:hint="cs"/>
          <w:sz w:val="24"/>
          <w:szCs w:val="24"/>
          <w:rtl/>
        </w:rPr>
        <w:t>ט</w:t>
      </w:r>
      <w:r w:rsidRPr="007117C4">
        <w:rPr>
          <w:rFonts w:ascii="Times New Roman" w:eastAsia="Times New Roman" w:hAnsi="Times New Roman" w:cs="Times New Roman"/>
          <w:sz w:val="24"/>
          <w:szCs w:val="24"/>
          <w:rtl/>
        </w:rPr>
        <w:t xml:space="preserve">פל בעסקי זולתי פן </w:t>
      </w:r>
      <w:proofErr w:type="spellStart"/>
      <w:r w:rsidRPr="007117C4">
        <w:rPr>
          <w:rFonts w:ascii="Times New Roman" w:eastAsia="Times New Roman" w:hAnsi="Times New Roman" w:cs="Times New Roman"/>
          <w:sz w:val="24"/>
          <w:szCs w:val="24"/>
          <w:rtl/>
        </w:rPr>
        <w:t>יבולע</w:t>
      </w:r>
      <w:proofErr w:type="spellEnd"/>
      <w:r w:rsidRPr="007117C4">
        <w:rPr>
          <w:rFonts w:ascii="Times New Roman" w:eastAsia="Times New Roman" w:hAnsi="Times New Roman" w:cs="Times New Roman"/>
          <w:sz w:val="24"/>
          <w:szCs w:val="24"/>
          <w:rtl/>
        </w:rPr>
        <w:t xml:space="preserve"> לי ויהיה לי איזה הפסד ממוני או גופני או לא יהיו עוד דברי נשמעים אצל הממשלה </w:t>
      </w:r>
      <w:proofErr w:type="spellStart"/>
      <w:r w:rsidRPr="007117C4">
        <w:rPr>
          <w:rFonts w:ascii="Times New Roman" w:eastAsia="Times New Roman" w:hAnsi="Times New Roman" w:cs="Times New Roman"/>
          <w:sz w:val="24"/>
          <w:szCs w:val="24"/>
          <w:rtl/>
        </w:rPr>
        <w:t>ואבידתי</w:t>
      </w:r>
      <w:proofErr w:type="spellEnd"/>
      <w:r w:rsidRPr="007117C4">
        <w:rPr>
          <w:rFonts w:ascii="Times New Roman" w:eastAsia="Times New Roman" w:hAnsi="Times New Roman" w:cs="Times New Roman"/>
          <w:sz w:val="24"/>
          <w:szCs w:val="24"/>
          <w:rtl/>
        </w:rPr>
        <w:t xml:space="preserve"> </w:t>
      </w:r>
      <w:proofErr w:type="spellStart"/>
      <w:r w:rsidRPr="007117C4">
        <w:rPr>
          <w:rFonts w:ascii="Times New Roman" w:eastAsia="Times New Roman" w:hAnsi="Times New Roman" w:cs="Times New Roman"/>
          <w:sz w:val="24"/>
          <w:szCs w:val="24"/>
          <w:rtl/>
        </w:rPr>
        <w:t>ואבידת</w:t>
      </w:r>
      <w:proofErr w:type="spellEnd"/>
      <w:r w:rsidRPr="007117C4">
        <w:rPr>
          <w:rFonts w:ascii="Times New Roman" w:eastAsia="Times New Roman" w:hAnsi="Times New Roman" w:cs="Times New Roman"/>
          <w:sz w:val="24"/>
          <w:szCs w:val="24"/>
          <w:rtl/>
        </w:rPr>
        <w:t xml:space="preserve"> חברי </w:t>
      </w:r>
      <w:proofErr w:type="spellStart"/>
      <w:r w:rsidRPr="007117C4">
        <w:rPr>
          <w:rFonts w:ascii="Times New Roman" w:eastAsia="Times New Roman" w:hAnsi="Times New Roman" w:cs="Times New Roman"/>
          <w:sz w:val="24"/>
          <w:szCs w:val="24"/>
          <w:rtl/>
        </w:rPr>
        <w:t>אבידתי</w:t>
      </w:r>
      <w:proofErr w:type="spellEnd"/>
      <w:r w:rsidRPr="007117C4">
        <w:rPr>
          <w:rFonts w:ascii="Times New Roman" w:eastAsia="Times New Roman" w:hAnsi="Times New Roman" w:cs="Times New Roman"/>
          <w:sz w:val="24"/>
          <w:szCs w:val="24"/>
          <w:rtl/>
        </w:rPr>
        <w:t xml:space="preserve"> קודמת וכיוצא. כי לא יאמר כזאת רק מי שהוא בעל נפש לא טהורה, האחד כי אם כה לא יעשה להציל ולהושיע עני ואביון למחר או </w:t>
      </w:r>
      <w:proofErr w:type="spellStart"/>
      <w:r w:rsidRPr="007117C4">
        <w:rPr>
          <w:rFonts w:ascii="Times New Roman" w:eastAsia="Times New Roman" w:hAnsi="Times New Roman" w:cs="Times New Roman"/>
          <w:sz w:val="24"/>
          <w:szCs w:val="24"/>
          <w:rtl/>
        </w:rPr>
        <w:t>למחרתו</w:t>
      </w:r>
      <w:proofErr w:type="spellEnd"/>
      <w:r w:rsidRPr="007117C4">
        <w:rPr>
          <w:rFonts w:ascii="Times New Roman" w:eastAsia="Times New Roman" w:hAnsi="Times New Roman" w:cs="Times New Roman"/>
          <w:sz w:val="24"/>
          <w:szCs w:val="24"/>
          <w:rtl/>
        </w:rPr>
        <w:t xml:space="preserve"> יוסיפו עוד בני עולה לענותו גם הוא ונמצא כי הדבר נוגע ממש אל עצמו ואל בשרו.</w:t>
      </w:r>
      <w:r w:rsidRPr="007117C4">
        <w:rPr>
          <w:rFonts w:ascii="Times New Roman" w:eastAsia="Times New Roman" w:hAnsi="Times New Roman" w:cs="Times New Roman" w:hint="cs"/>
          <w:sz w:val="24"/>
          <w:szCs w:val="24"/>
          <w:rtl/>
        </w:rPr>
        <w:t xml:space="preserve"> </w:t>
      </w:r>
      <w:r w:rsidRPr="007117C4">
        <w:rPr>
          <w:rFonts w:ascii="Times New Roman" w:eastAsia="Times New Roman" w:hAnsi="Times New Roman" w:cs="Times New Roman"/>
          <w:sz w:val="24"/>
          <w:szCs w:val="24"/>
          <w:rtl/>
        </w:rPr>
        <w:t>ועוד כי בדבר כזה שהוא כללי לישוב המדיני החוב והמצווה על כל אדם למחות לקיים מה שנאמר ובערת הרע מקרבך.</w:t>
      </w:r>
    </w:p>
    <w:p w:rsidR="007117C4" w:rsidRPr="007117C4" w:rsidRDefault="007117C4" w:rsidP="007117C4">
      <w:pPr>
        <w:pBdr>
          <w:top w:val="dashDotStroked" w:sz="24" w:space="1" w:color="auto"/>
          <w:left w:val="dashDotStroked" w:sz="24" w:space="4" w:color="auto"/>
          <w:bottom w:val="dashDotStroked" w:sz="24" w:space="1" w:color="auto"/>
          <w:right w:val="dashDotStroked" w:sz="24" w:space="4" w:color="auto"/>
        </w:pBdr>
        <w:spacing w:after="0" w:line="360" w:lineRule="auto"/>
        <w:jc w:val="both"/>
        <w:rPr>
          <w:rFonts w:ascii="Times New Roman" w:eastAsia="Times New Roman" w:hAnsi="Times New Roman" w:cs="Times New Roman"/>
          <w:sz w:val="16"/>
          <w:szCs w:val="16"/>
          <w:rtl/>
        </w:rPr>
      </w:pPr>
    </w:p>
    <w:p w:rsidR="007117C4" w:rsidRPr="007117C4" w:rsidRDefault="007117C4" w:rsidP="007117C4">
      <w:pPr>
        <w:pBdr>
          <w:top w:val="dashDotStroked" w:sz="24" w:space="1" w:color="auto"/>
          <w:left w:val="dashDotStroked" w:sz="24" w:space="4" w:color="auto"/>
          <w:bottom w:val="dashDotStroked" w:sz="24" w:space="1" w:color="auto"/>
          <w:right w:val="dashDotStroked" w:sz="24" w:space="4" w:color="auto"/>
        </w:pBdr>
        <w:spacing w:after="0" w:line="360" w:lineRule="auto"/>
        <w:rPr>
          <w:rFonts w:ascii="Times New Roman" w:eastAsia="Times New Roman" w:hAnsi="Times New Roman" w:cs="Times New Roman"/>
          <w:sz w:val="24"/>
          <w:szCs w:val="24"/>
          <w:rtl/>
        </w:rPr>
      </w:pPr>
      <w:r w:rsidRPr="007117C4">
        <w:rPr>
          <w:rFonts w:ascii="Times New Roman" w:eastAsia="Times New Roman" w:hAnsi="Times New Roman" w:cs="Times New Roman"/>
          <w:sz w:val="24"/>
          <w:szCs w:val="24"/>
          <w:rtl/>
        </w:rPr>
        <w:t>וכל המעלים עין בזה אינו אלא טועה נבזה וחדל אישים.</w:t>
      </w:r>
    </w:p>
    <w:p w:rsidR="007117C4" w:rsidRPr="007117C4" w:rsidRDefault="007117C4" w:rsidP="007117C4">
      <w:pPr>
        <w:pBdr>
          <w:top w:val="dashDotStroked" w:sz="24" w:space="1" w:color="auto"/>
          <w:left w:val="dashDotStroked" w:sz="24" w:space="4" w:color="auto"/>
          <w:bottom w:val="dashDotStroked" w:sz="24" w:space="1" w:color="auto"/>
          <w:right w:val="dashDotStroked" w:sz="24" w:space="4" w:color="auto"/>
        </w:pBdr>
        <w:spacing w:after="0" w:line="360" w:lineRule="auto"/>
        <w:jc w:val="both"/>
        <w:rPr>
          <w:rFonts w:ascii="Times New Roman" w:eastAsia="Times New Roman" w:hAnsi="Times New Roman" w:cs="Times New Roman"/>
          <w:sz w:val="16"/>
          <w:szCs w:val="16"/>
          <w:rtl/>
        </w:rPr>
      </w:pPr>
    </w:p>
    <w:p w:rsidR="007117C4" w:rsidRPr="007117C4" w:rsidRDefault="007117C4" w:rsidP="007117C4">
      <w:pPr>
        <w:pBdr>
          <w:top w:val="dashDotStroked" w:sz="24" w:space="1" w:color="auto"/>
          <w:left w:val="dashDotStroked" w:sz="24" w:space="4" w:color="auto"/>
          <w:bottom w:val="dashDotStroked" w:sz="24" w:space="1" w:color="auto"/>
          <w:right w:val="dashDotStroked" w:sz="24" w:space="4" w:color="auto"/>
        </w:pBdr>
        <w:spacing w:after="0" w:line="360" w:lineRule="auto"/>
        <w:jc w:val="both"/>
        <w:rPr>
          <w:rFonts w:ascii="Times New Roman" w:eastAsia="Times New Roman" w:hAnsi="Times New Roman" w:cs="Times New Roman"/>
          <w:sz w:val="24"/>
          <w:szCs w:val="24"/>
          <w:rtl/>
        </w:rPr>
      </w:pPr>
      <w:r w:rsidRPr="007117C4">
        <w:rPr>
          <w:rFonts w:ascii="Times New Roman" w:eastAsia="Times New Roman" w:hAnsi="Times New Roman" w:cs="Times New Roman"/>
          <w:sz w:val="24"/>
          <w:szCs w:val="24"/>
          <w:rtl/>
        </w:rPr>
        <w:t>ובאמת יש ויש מאחינו בעלי לב טוב ונפש טהורה להציל עשוק מיד עושקו אך בעוונותינו הרבים איננו חסרים גם כן מאיזה אנשים שאינם מביטים רק להנאת עצמם ומצבם ומעלימים עין לגמרי מכל עסקי</w:t>
      </w:r>
      <w:r w:rsidRPr="007117C4">
        <w:rPr>
          <w:rFonts w:ascii="Times New Roman" w:eastAsia="Times New Roman" w:hAnsi="Times New Roman" w:cs="Times New Roman" w:hint="cs"/>
          <w:sz w:val="24"/>
          <w:szCs w:val="24"/>
          <w:rtl/>
        </w:rPr>
        <w:t xml:space="preserve"> </w:t>
      </w:r>
      <w:r w:rsidRPr="007117C4">
        <w:rPr>
          <w:rFonts w:ascii="Times New Roman" w:eastAsia="Times New Roman" w:hAnsi="Times New Roman" w:cs="Times New Roman"/>
          <w:sz w:val="24"/>
          <w:szCs w:val="24"/>
          <w:rtl/>
        </w:rPr>
        <w:t>זולתם אם נעשק ואם עושק, ובלבד שיהיו אתם בשלום. ואם כזאת יהיה נוגע הדבר להם אפילו כמלא נימ</w:t>
      </w:r>
      <w:r w:rsidRPr="007117C4">
        <w:rPr>
          <w:rFonts w:ascii="Times New Roman" w:eastAsia="Times New Roman" w:hAnsi="Times New Roman" w:cs="Times New Roman" w:hint="cs"/>
          <w:sz w:val="24"/>
          <w:szCs w:val="24"/>
          <w:rtl/>
        </w:rPr>
        <w:t>ה</w:t>
      </w:r>
      <w:r w:rsidRPr="007117C4">
        <w:rPr>
          <w:rFonts w:ascii="Times New Roman" w:eastAsia="Times New Roman" w:hAnsi="Times New Roman" w:cs="Times New Roman"/>
          <w:sz w:val="24"/>
          <w:szCs w:val="24"/>
          <w:rtl/>
        </w:rPr>
        <w:t xml:space="preserve"> בונים עולמות ומחריבים אותם. </w:t>
      </w:r>
      <w:r w:rsidRPr="007117C4">
        <w:rPr>
          <w:rFonts w:ascii="Times New Roman" w:eastAsia="Times New Roman" w:hAnsi="Times New Roman" w:cs="Times New Roman" w:hint="cs"/>
          <w:sz w:val="24"/>
          <w:szCs w:val="24"/>
          <w:rtl/>
        </w:rPr>
        <w:t xml:space="preserve">                                                        </w:t>
      </w:r>
      <w:r w:rsidRPr="007117C4">
        <w:rPr>
          <w:rFonts w:ascii="Times New Roman" w:eastAsia="Times New Roman" w:hAnsi="Times New Roman" w:cs="Times New Roman" w:hint="cs"/>
          <w:sz w:val="20"/>
          <w:szCs w:val="20"/>
          <w:rtl/>
        </w:rPr>
        <w:t xml:space="preserve">(דרכי משה לרבי </w:t>
      </w:r>
      <w:proofErr w:type="spellStart"/>
      <w:r w:rsidRPr="007117C4">
        <w:rPr>
          <w:rFonts w:ascii="Times New Roman" w:eastAsia="Times New Roman" w:hAnsi="Times New Roman" w:cs="Times New Roman" w:hint="cs"/>
          <w:sz w:val="20"/>
          <w:szCs w:val="20"/>
          <w:rtl/>
        </w:rPr>
        <w:t>כלפון</w:t>
      </w:r>
      <w:proofErr w:type="spellEnd"/>
      <w:r w:rsidRPr="007117C4">
        <w:rPr>
          <w:rFonts w:ascii="Times New Roman" w:eastAsia="Times New Roman" w:hAnsi="Times New Roman" w:cs="Times New Roman" w:hint="cs"/>
          <w:sz w:val="20"/>
          <w:szCs w:val="20"/>
          <w:rtl/>
        </w:rPr>
        <w:t xml:space="preserve"> הכהן) </w:t>
      </w:r>
    </w:p>
    <w:p w:rsidR="007117C4" w:rsidRPr="007117C4" w:rsidRDefault="007117C4" w:rsidP="007117C4">
      <w:pPr>
        <w:spacing w:after="0" w:line="240" w:lineRule="auto"/>
        <w:ind w:right="-360"/>
        <w:jc w:val="both"/>
        <w:rPr>
          <w:rFonts w:ascii="Times New Roman" w:eastAsia="Times New Roman" w:hAnsi="Times New Roman" w:cs="Times New Roman"/>
          <w:sz w:val="16"/>
          <w:szCs w:val="16"/>
          <w:rtl/>
        </w:rPr>
      </w:pPr>
    </w:p>
    <w:p w:rsidR="007117C4" w:rsidRPr="007117C4" w:rsidRDefault="007117C4" w:rsidP="007117C4">
      <w:pPr>
        <w:spacing w:after="0" w:line="240" w:lineRule="auto"/>
        <w:ind w:right="-360"/>
        <w:jc w:val="both"/>
        <w:rPr>
          <w:rFonts w:ascii="Times New Roman" w:eastAsia="Times New Roman" w:hAnsi="Times New Roman" w:cs="Times New Roman"/>
          <w:sz w:val="24"/>
          <w:szCs w:val="24"/>
          <w:rtl/>
        </w:rPr>
      </w:pPr>
      <w:r w:rsidRPr="007117C4">
        <w:rPr>
          <w:rFonts w:ascii="Times New Roman" w:eastAsia="Times New Roman" w:hAnsi="Times New Roman" w:cs="Times New Roman" w:hint="cs"/>
          <w:sz w:val="24"/>
          <w:szCs w:val="24"/>
          <w:rtl/>
        </w:rPr>
        <w:t xml:space="preserve">הרב </w:t>
      </w:r>
      <w:proofErr w:type="spellStart"/>
      <w:r w:rsidRPr="007117C4">
        <w:rPr>
          <w:rFonts w:ascii="Times New Roman" w:eastAsia="Times New Roman" w:hAnsi="Times New Roman" w:cs="Times New Roman" w:hint="cs"/>
          <w:sz w:val="24"/>
          <w:szCs w:val="24"/>
          <w:rtl/>
        </w:rPr>
        <w:t>כלפון</w:t>
      </w:r>
      <w:proofErr w:type="spellEnd"/>
      <w:r w:rsidRPr="007117C4">
        <w:rPr>
          <w:rFonts w:ascii="Times New Roman" w:eastAsia="Times New Roman" w:hAnsi="Times New Roman" w:cs="Times New Roman" w:hint="cs"/>
          <w:sz w:val="24"/>
          <w:szCs w:val="24"/>
          <w:rtl/>
        </w:rPr>
        <w:t xml:space="preserve"> הכהן (1874-1950) נולד </w:t>
      </w:r>
      <w:proofErr w:type="spellStart"/>
      <w:r w:rsidRPr="007117C4">
        <w:rPr>
          <w:rFonts w:ascii="Times New Roman" w:eastAsia="Times New Roman" w:hAnsi="Times New Roman" w:cs="Times New Roman" w:hint="cs"/>
          <w:sz w:val="24"/>
          <w:szCs w:val="24"/>
          <w:rtl/>
        </w:rPr>
        <w:t>בג'רבא</w:t>
      </w:r>
      <w:proofErr w:type="spellEnd"/>
      <w:r w:rsidRPr="007117C4">
        <w:rPr>
          <w:rFonts w:ascii="Times New Roman" w:eastAsia="Times New Roman" w:hAnsi="Times New Roman" w:cs="Times New Roman" w:hint="cs"/>
          <w:sz w:val="24"/>
          <w:szCs w:val="24"/>
          <w:rtl/>
        </w:rPr>
        <w:t xml:space="preserve">. שימש כרב הראשי ואב בית הדין של קהילת </w:t>
      </w:r>
      <w:proofErr w:type="spellStart"/>
      <w:r w:rsidRPr="007117C4">
        <w:rPr>
          <w:rFonts w:ascii="Times New Roman" w:eastAsia="Times New Roman" w:hAnsi="Times New Roman" w:cs="Times New Roman" w:hint="cs"/>
          <w:sz w:val="24"/>
          <w:szCs w:val="24"/>
          <w:rtl/>
        </w:rPr>
        <w:t>ג'רבא</w:t>
      </w:r>
      <w:proofErr w:type="spellEnd"/>
      <w:r w:rsidRPr="007117C4">
        <w:rPr>
          <w:rFonts w:ascii="Times New Roman" w:eastAsia="Times New Roman" w:hAnsi="Times New Roman" w:cs="Times New Roman" w:hint="cs"/>
          <w:sz w:val="24"/>
          <w:szCs w:val="24"/>
          <w:rtl/>
        </w:rPr>
        <w:t xml:space="preserve"> וערי הסביבה במשך כ 40 שנה. הרב הכהן כתב ספרים רבים בתחומים מגוונים כספרות הלכתית, פרשנות התלמוד והתנ"ך, ספרי דרוש, ספרי מוסר וספרי דקדוק. לרב הכהן תפיסה נלהבת ביחס לציונות ולארץ ישראל, ורגישות לקידום השכבות החלשות בקהילה, הקים חברות גמ"ח וצדקה.</w:t>
      </w:r>
    </w:p>
    <w:p w:rsidR="007117C4" w:rsidRPr="007117C4" w:rsidRDefault="007117C4" w:rsidP="007117C4">
      <w:pPr>
        <w:spacing w:after="0" w:line="240" w:lineRule="auto"/>
        <w:ind w:left="26"/>
        <w:jc w:val="both"/>
        <w:rPr>
          <w:rFonts w:ascii="Times New Roman" w:eastAsia="Times New Roman" w:hAnsi="Times New Roman" w:cs="Guttman Yad-Light"/>
          <w:sz w:val="24"/>
          <w:szCs w:val="24"/>
          <w:rtl/>
        </w:rPr>
      </w:pPr>
    </w:p>
    <w:p w:rsidR="007117C4" w:rsidRPr="007117C4" w:rsidRDefault="007117C4" w:rsidP="007117C4">
      <w:pPr>
        <w:numPr>
          <w:ilvl w:val="0"/>
          <w:numId w:val="2"/>
        </w:numPr>
        <w:spacing w:after="0" w:line="240" w:lineRule="auto"/>
        <w:rPr>
          <w:rFonts w:ascii="Times New Roman" w:eastAsia="Times New Roman" w:hAnsi="Times New Roman" w:cs="Guttman Yad-Brush"/>
          <w:noProof/>
          <w:color w:val="000000"/>
          <w:sz w:val="24"/>
          <w:szCs w:val="24"/>
          <w:rtl/>
        </w:rPr>
      </w:pPr>
      <w:r w:rsidRPr="007117C4">
        <w:rPr>
          <w:rFonts w:ascii="Times New Roman" w:eastAsia="Times New Roman" w:hAnsi="Times New Roman" w:cs="Guttman Yad-Brush" w:hint="cs"/>
          <w:noProof/>
          <w:color w:val="000000"/>
          <w:sz w:val="24"/>
          <w:szCs w:val="24"/>
          <w:rtl/>
        </w:rPr>
        <w:t xml:space="preserve">לפי רבי כלפון הכהן, </w:t>
      </w:r>
      <w:r w:rsidRPr="007117C4">
        <w:rPr>
          <w:rFonts w:ascii="Times New Roman" w:eastAsia="Times New Roman" w:hAnsi="Times New Roman" w:cs="Guttman Yad-Brush"/>
          <w:noProof/>
          <w:color w:val="000000"/>
          <w:sz w:val="24"/>
          <w:szCs w:val="24"/>
          <w:rtl/>
        </w:rPr>
        <w:t>מהן התכונות המאפיינות את מי שקם להגן על העשוק?</w:t>
      </w:r>
      <w:r w:rsidRPr="007117C4">
        <w:rPr>
          <w:rFonts w:ascii="Times New Roman" w:eastAsia="Times New Roman" w:hAnsi="Times New Roman" w:cs="Guttman Yad-Brush" w:hint="cs"/>
          <w:noProof/>
          <w:color w:val="000000"/>
          <w:sz w:val="24"/>
          <w:szCs w:val="24"/>
          <w:rtl/>
        </w:rPr>
        <w:t xml:space="preserve"> </w:t>
      </w:r>
    </w:p>
    <w:p w:rsidR="00D55F59" w:rsidRPr="007117C4" w:rsidRDefault="00D55F59" w:rsidP="007117C4"/>
    <w:sectPr w:rsidR="00D55F59" w:rsidRPr="007117C4" w:rsidSect="007117C4">
      <w:headerReference w:type="default" r:id="rId8"/>
      <w:pgSz w:w="11906" w:h="16838"/>
      <w:pgMar w:top="1440" w:right="424" w:bottom="709" w:left="709"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620" w:rsidRDefault="002D4620" w:rsidP="007117C4">
      <w:pPr>
        <w:spacing w:after="0" w:line="240" w:lineRule="auto"/>
      </w:pPr>
      <w:r>
        <w:separator/>
      </w:r>
    </w:p>
  </w:endnote>
  <w:endnote w:type="continuationSeparator" w:id="0">
    <w:p w:rsidR="002D4620" w:rsidRDefault="002D4620" w:rsidP="00711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uttman-Aram">
    <w:panose1 w:val="02010401010101010101"/>
    <w:charset w:val="B1"/>
    <w:family w:val="auto"/>
    <w:pitch w:val="variable"/>
    <w:sig w:usb0="00000801" w:usb1="4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Guttman Yad-Light">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620" w:rsidRDefault="002D4620" w:rsidP="007117C4">
      <w:pPr>
        <w:spacing w:after="0" w:line="240" w:lineRule="auto"/>
      </w:pPr>
      <w:r>
        <w:separator/>
      </w:r>
    </w:p>
  </w:footnote>
  <w:footnote w:type="continuationSeparator" w:id="0">
    <w:p w:rsidR="002D4620" w:rsidRDefault="002D4620" w:rsidP="00711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7C4" w:rsidRDefault="007117C4">
    <w:pPr>
      <w:pStyle w:val="a3"/>
    </w:pPr>
    <w:r>
      <w:rPr>
        <w:rFonts w:ascii="Arial" w:eastAsia="Times New Roman" w:hAnsi="Arial" w:cs="Arial"/>
        <w:b/>
        <w:bCs/>
        <w:noProof/>
        <w:sz w:val="72"/>
        <w:szCs w:val="72"/>
      </w:rPr>
      <w:drawing>
        <wp:anchor distT="0" distB="0" distL="114300" distR="114300" simplePos="0" relativeHeight="251659264" behindDoc="1" locked="0" layoutInCell="1" allowOverlap="1" wp14:anchorId="51343883" wp14:editId="5B68E376">
          <wp:simplePos x="0" y="0"/>
          <wp:positionH relativeFrom="column">
            <wp:posOffset>-2540</wp:posOffset>
          </wp:positionH>
          <wp:positionV relativeFrom="paragraph">
            <wp:posOffset>-125730</wp:posOffset>
          </wp:positionV>
          <wp:extent cx="1545664" cy="771525"/>
          <wp:effectExtent l="0" t="0" r="0" b="0"/>
          <wp:wrapNone/>
          <wp:docPr id="1" name="תמונה 1" descr="מארג מורש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מארג מורשה"/>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8283" cy="7728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621D8"/>
    <w:multiLevelType w:val="hybridMultilevel"/>
    <w:tmpl w:val="27AE9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137486"/>
    <w:multiLevelType w:val="hybridMultilevel"/>
    <w:tmpl w:val="8B70D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6C"/>
    <w:rsid w:val="002D4620"/>
    <w:rsid w:val="007117C4"/>
    <w:rsid w:val="00B9597A"/>
    <w:rsid w:val="00C43627"/>
    <w:rsid w:val="00D55F59"/>
    <w:rsid w:val="00D6326C"/>
    <w:rsid w:val="00EA13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7C4"/>
    <w:pPr>
      <w:tabs>
        <w:tab w:val="center" w:pos="4153"/>
        <w:tab w:val="right" w:pos="8306"/>
      </w:tabs>
      <w:spacing w:after="0" w:line="240" w:lineRule="auto"/>
    </w:pPr>
  </w:style>
  <w:style w:type="character" w:customStyle="1" w:styleId="a4">
    <w:name w:val="כותרת עליונה תו"/>
    <w:basedOn w:val="a0"/>
    <w:link w:val="a3"/>
    <w:uiPriority w:val="99"/>
    <w:rsid w:val="007117C4"/>
  </w:style>
  <w:style w:type="paragraph" w:styleId="a5">
    <w:name w:val="footer"/>
    <w:basedOn w:val="a"/>
    <w:link w:val="a6"/>
    <w:uiPriority w:val="99"/>
    <w:unhideWhenUsed/>
    <w:rsid w:val="007117C4"/>
    <w:pPr>
      <w:tabs>
        <w:tab w:val="center" w:pos="4153"/>
        <w:tab w:val="right" w:pos="8306"/>
      </w:tabs>
      <w:spacing w:after="0" w:line="240" w:lineRule="auto"/>
    </w:pPr>
  </w:style>
  <w:style w:type="character" w:customStyle="1" w:styleId="a6">
    <w:name w:val="כותרת תחתונה תו"/>
    <w:basedOn w:val="a0"/>
    <w:link w:val="a5"/>
    <w:uiPriority w:val="99"/>
    <w:rsid w:val="007117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7C4"/>
    <w:pPr>
      <w:tabs>
        <w:tab w:val="center" w:pos="4153"/>
        <w:tab w:val="right" w:pos="8306"/>
      </w:tabs>
      <w:spacing w:after="0" w:line="240" w:lineRule="auto"/>
    </w:pPr>
  </w:style>
  <w:style w:type="character" w:customStyle="1" w:styleId="a4">
    <w:name w:val="כותרת עליונה תו"/>
    <w:basedOn w:val="a0"/>
    <w:link w:val="a3"/>
    <w:uiPriority w:val="99"/>
    <w:rsid w:val="007117C4"/>
  </w:style>
  <w:style w:type="paragraph" w:styleId="a5">
    <w:name w:val="footer"/>
    <w:basedOn w:val="a"/>
    <w:link w:val="a6"/>
    <w:uiPriority w:val="99"/>
    <w:unhideWhenUsed/>
    <w:rsid w:val="007117C4"/>
    <w:pPr>
      <w:tabs>
        <w:tab w:val="center" w:pos="4153"/>
        <w:tab w:val="right" w:pos="8306"/>
      </w:tabs>
      <w:spacing w:after="0" w:line="240" w:lineRule="auto"/>
    </w:pPr>
  </w:style>
  <w:style w:type="character" w:customStyle="1" w:styleId="a6">
    <w:name w:val="כותרת תחתונה תו"/>
    <w:basedOn w:val="a0"/>
    <w:link w:val="a5"/>
    <w:uiPriority w:val="99"/>
    <w:rsid w:val="00711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2499</Characters>
  <Application>Microsoft Office Word</Application>
  <DocSecurity>0</DocSecurity>
  <Lines>20</Lines>
  <Paragraphs>5</Paragraphs>
  <ScaleCrop>false</ScaleCrop>
  <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רשת מורשה</dc:creator>
  <cp:keywords/>
  <dc:description/>
  <cp:lastModifiedBy>רשת מורשה</cp:lastModifiedBy>
  <cp:revision>4</cp:revision>
  <dcterms:created xsi:type="dcterms:W3CDTF">2014-02-02T09:48:00Z</dcterms:created>
  <dcterms:modified xsi:type="dcterms:W3CDTF">2014-02-12T09:54:00Z</dcterms:modified>
</cp:coreProperties>
</file>