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F2" w:rsidRDefault="00EA37F2" w:rsidP="00F42BAB">
      <w:pPr>
        <w:spacing w:after="0" w:line="360" w:lineRule="auto"/>
        <w:rPr>
          <w:rFonts w:hint="cs"/>
          <w:b/>
          <w:bCs/>
          <w:sz w:val="28"/>
          <w:szCs w:val="28"/>
          <w:rtl/>
        </w:rPr>
      </w:pPr>
      <w:bookmarkStart w:id="0" w:name="_GoBack"/>
      <w:bookmarkEnd w:id="0"/>
    </w:p>
    <w:p w:rsidR="00BC2FF1" w:rsidRPr="00C503F3" w:rsidRDefault="00BC2FF1" w:rsidP="00F42BAB">
      <w:pPr>
        <w:spacing w:after="0" w:line="360" w:lineRule="auto"/>
        <w:rPr>
          <w:b/>
          <w:bCs/>
          <w:sz w:val="28"/>
          <w:szCs w:val="28"/>
          <w:rtl/>
        </w:rPr>
      </w:pPr>
      <w:r w:rsidRPr="00C503F3">
        <w:rPr>
          <w:rFonts w:hint="cs"/>
          <w:b/>
          <w:bCs/>
          <w:sz w:val="28"/>
          <w:szCs w:val="28"/>
          <w:rtl/>
        </w:rPr>
        <w:t>לימוד בית מדרשי בחברותא: כל התורה על רגל אחת</w:t>
      </w:r>
    </w:p>
    <w:p w:rsidR="00EA37F2" w:rsidRDefault="00C503F3" w:rsidP="00F42BAB">
      <w:pPr>
        <w:spacing w:after="0" w:line="360" w:lineRule="auto"/>
        <w:rPr>
          <w:b/>
          <w:bCs/>
          <w:sz w:val="24"/>
          <w:szCs w:val="24"/>
          <w:rtl/>
        </w:rPr>
      </w:pPr>
      <w:r>
        <w:rPr>
          <w:rFonts w:hint="cs"/>
          <w:b/>
          <w:bCs/>
          <w:sz w:val="24"/>
          <w:szCs w:val="24"/>
          <w:rtl/>
        </w:rPr>
        <w:t>חברותא-</w:t>
      </w:r>
      <w:r w:rsidR="00EA37F2">
        <w:rPr>
          <w:rFonts w:hint="cs"/>
          <w:b/>
          <w:bCs/>
          <w:sz w:val="24"/>
          <w:szCs w:val="24"/>
          <w:rtl/>
        </w:rPr>
        <w:t>לימוד חוויתי לחגים</w:t>
      </w:r>
    </w:p>
    <w:p w:rsidR="00EA37F2" w:rsidRDefault="00EA37F2" w:rsidP="00F42BAB">
      <w:pPr>
        <w:spacing w:after="0" w:line="360" w:lineRule="auto"/>
        <w:rPr>
          <w:b/>
          <w:bCs/>
          <w:sz w:val="24"/>
          <w:szCs w:val="24"/>
          <w:rtl/>
        </w:rPr>
      </w:pPr>
    </w:p>
    <w:p w:rsidR="001A6DFA" w:rsidRDefault="001C001D" w:rsidP="00F42BAB">
      <w:pPr>
        <w:spacing w:after="0" w:line="360" w:lineRule="auto"/>
        <w:rPr>
          <w:rtl/>
        </w:rPr>
      </w:pPr>
      <w:r>
        <w:rPr>
          <w:rFonts w:hint="cs"/>
          <w:b/>
          <w:bCs/>
          <w:sz w:val="24"/>
          <w:szCs w:val="24"/>
          <w:rtl/>
        </w:rPr>
        <w:t>רציונל התכנית</w:t>
      </w:r>
      <w:r w:rsidR="001A6DFA" w:rsidRPr="00C503F3">
        <w:rPr>
          <w:rFonts w:hint="cs"/>
          <w:b/>
          <w:bCs/>
          <w:sz w:val="24"/>
          <w:szCs w:val="24"/>
          <w:rtl/>
        </w:rPr>
        <w:t>:</w:t>
      </w:r>
      <w:r w:rsidR="001A6DFA">
        <w:rPr>
          <w:rFonts w:hint="cs"/>
          <w:rtl/>
        </w:rPr>
        <w:t xml:space="preserve"> בלמידה זאת מטרתנו העיקרית היא המפגש והדיאלוג: בין מורה ותלמיד, בין תלמיד לתלמיד, בין התלמיד למקורות, ובין מקור למקור. במהלך השיעור נחשפים התלמידים לרעיונות חדשים ולומדים ל</w:t>
      </w:r>
      <w:r w:rsidR="000B6698">
        <w:rPr>
          <w:rFonts w:hint="cs"/>
          <w:rtl/>
        </w:rPr>
        <w:t>הבין</w:t>
      </w:r>
      <w:r w:rsidR="001A6DFA">
        <w:rPr>
          <w:rFonts w:hint="cs"/>
          <w:rtl/>
        </w:rPr>
        <w:t xml:space="preserve"> דעות </w:t>
      </w:r>
      <w:r w:rsidR="000B6698">
        <w:rPr>
          <w:rFonts w:hint="cs"/>
          <w:rtl/>
        </w:rPr>
        <w:t xml:space="preserve">שונות </w:t>
      </w:r>
      <w:r w:rsidR="001A6DFA">
        <w:rPr>
          <w:rFonts w:hint="cs"/>
          <w:rtl/>
        </w:rPr>
        <w:t>ואולי גם לבחון את עמדותיהם מחדש. אין כאן כוונה להספיק ללמד הרבה חומר חדש, אלא להגיע לדיון משמעותי ולשיחה מעמיקה. אם התלמיד התעניין בשיעור והגיע להתבוננות מחודשת על עולמו היהודי, אם התלמיד קיבל תחושה שהמקורות היהודיים רלוונטיים לעולמו ולחייו</w:t>
      </w:r>
      <w:r w:rsidR="00C503F3">
        <w:rPr>
          <w:rFonts w:hint="cs"/>
          <w:rtl/>
        </w:rPr>
        <w:t>, אם בחג הקרוב יחשוב גם על הערכים שהחג מביא איתו ואולי גם ישתף בהם את בני משפחתו, אם קרה משהו מכל זה- זכינו והשגנו את מטרתנו בחינוך יהודי במאה ה21.</w:t>
      </w:r>
    </w:p>
    <w:p w:rsidR="00C33E0A" w:rsidRDefault="00C33E0A" w:rsidP="00F42BAB">
      <w:pPr>
        <w:spacing w:after="0" w:line="360" w:lineRule="auto"/>
        <w:rPr>
          <w:b/>
          <w:bCs/>
          <w:u w:val="single"/>
          <w:rtl/>
        </w:rPr>
      </w:pPr>
    </w:p>
    <w:p w:rsidR="004522FA" w:rsidRPr="00C33E0A" w:rsidRDefault="004522FA" w:rsidP="00F42BAB">
      <w:pPr>
        <w:spacing w:after="0" w:line="360" w:lineRule="auto"/>
        <w:rPr>
          <w:rtl/>
        </w:rPr>
      </w:pPr>
      <w:r w:rsidRPr="00C33E0A">
        <w:rPr>
          <w:rFonts w:hint="cs"/>
          <w:b/>
          <w:bCs/>
          <w:sz w:val="24"/>
          <w:szCs w:val="24"/>
          <w:rtl/>
        </w:rPr>
        <w:t xml:space="preserve">המטרות בלימוד בחברותא </w:t>
      </w:r>
      <w:r w:rsidRPr="00C33E0A">
        <w:rPr>
          <w:rFonts w:hint="cs"/>
          <w:rtl/>
        </w:rPr>
        <w:t>כפי שהגדירו משתתפי סמינר מורים א</w:t>
      </w:r>
      <w:r w:rsidR="00073220">
        <w:rPr>
          <w:rFonts w:hint="cs"/>
          <w:rtl/>
        </w:rPr>
        <w:t>ל</w:t>
      </w:r>
      <w:r w:rsidRPr="00C33E0A">
        <w:rPr>
          <w:rFonts w:hint="cs"/>
          <w:rtl/>
        </w:rPr>
        <w:t>יאנס פריז 12.2.13</w:t>
      </w:r>
    </w:p>
    <w:p w:rsidR="004522FA" w:rsidRPr="00B95FC4" w:rsidRDefault="004522FA" w:rsidP="00F42BAB">
      <w:pPr>
        <w:spacing w:after="0" w:line="360" w:lineRule="auto"/>
        <w:ind w:left="360"/>
        <w:rPr>
          <w:b/>
          <w:bCs/>
          <w:u w:val="single"/>
        </w:rPr>
      </w:pPr>
      <w:r w:rsidRPr="00B95FC4">
        <w:rPr>
          <w:rFonts w:hint="cs"/>
          <w:b/>
          <w:bCs/>
          <w:rtl/>
        </w:rPr>
        <w:t>מיומנויות למידה</w:t>
      </w:r>
    </w:p>
    <w:p w:rsidR="004522FA" w:rsidRPr="004109F5" w:rsidRDefault="004522FA" w:rsidP="00F42BAB">
      <w:pPr>
        <w:pStyle w:val="a3"/>
        <w:numPr>
          <w:ilvl w:val="0"/>
          <w:numId w:val="2"/>
        </w:numPr>
        <w:spacing w:after="0" w:line="360" w:lineRule="auto"/>
        <w:rPr>
          <w:b/>
          <w:bCs/>
        </w:rPr>
      </w:pPr>
      <w:r w:rsidRPr="004109F5">
        <w:rPr>
          <w:rFonts w:hint="cs"/>
          <w:rtl/>
        </w:rPr>
        <w:t>פיתוח לומד עצמאי</w:t>
      </w:r>
      <w:r w:rsidR="004109F5" w:rsidRPr="004109F5">
        <w:rPr>
          <w:rFonts w:hint="cs"/>
          <w:rtl/>
        </w:rPr>
        <w:t>,</w:t>
      </w:r>
      <w:r w:rsidRPr="004109F5">
        <w:rPr>
          <w:rFonts w:hint="cs"/>
          <w:sz w:val="24"/>
          <w:szCs w:val="24"/>
          <w:rtl/>
        </w:rPr>
        <w:t xml:space="preserve"> אקטיבי ושותף בשיעור</w:t>
      </w:r>
      <w:r w:rsidR="004109F5" w:rsidRPr="004109F5">
        <w:rPr>
          <w:rFonts w:hint="cs"/>
          <w:b/>
          <w:bCs/>
          <w:rtl/>
        </w:rPr>
        <w:t>.</w:t>
      </w:r>
    </w:p>
    <w:p w:rsidR="00073220" w:rsidRPr="00073220" w:rsidRDefault="001523C2" w:rsidP="00F42BAB">
      <w:pPr>
        <w:pStyle w:val="a3"/>
        <w:numPr>
          <w:ilvl w:val="0"/>
          <w:numId w:val="2"/>
        </w:numPr>
        <w:spacing w:after="0" w:line="360" w:lineRule="auto"/>
        <w:rPr>
          <w:b/>
          <w:bCs/>
          <w:u w:val="single"/>
        </w:rPr>
      </w:pPr>
      <w:r>
        <w:rPr>
          <w:rFonts w:hint="cs"/>
          <w:rtl/>
        </w:rPr>
        <w:t>ה</w:t>
      </w:r>
      <w:r w:rsidR="00606572">
        <w:rPr>
          <w:rFonts w:hint="cs"/>
          <w:rtl/>
        </w:rPr>
        <w:t xml:space="preserve">מפגש </w:t>
      </w:r>
      <w:r>
        <w:rPr>
          <w:rFonts w:hint="cs"/>
          <w:rtl/>
        </w:rPr>
        <w:t>ה</w:t>
      </w:r>
      <w:r w:rsidR="00606572">
        <w:rPr>
          <w:rFonts w:hint="cs"/>
          <w:rtl/>
        </w:rPr>
        <w:t>ישיר</w:t>
      </w:r>
      <w:r w:rsidR="004109F5">
        <w:rPr>
          <w:rFonts w:hint="cs"/>
          <w:rtl/>
        </w:rPr>
        <w:t xml:space="preserve"> של התלמיד</w:t>
      </w:r>
      <w:r w:rsidR="00606572">
        <w:rPr>
          <w:rFonts w:hint="cs"/>
          <w:rtl/>
        </w:rPr>
        <w:t xml:space="preserve"> עם הטקסט</w:t>
      </w:r>
      <w:r w:rsidR="00606572">
        <w:rPr>
          <w:rFonts w:hint="cs"/>
          <w:b/>
          <w:bCs/>
          <w:rtl/>
        </w:rPr>
        <w:t xml:space="preserve">, </w:t>
      </w:r>
      <w:r w:rsidR="00606572">
        <w:rPr>
          <w:rFonts w:hint="cs"/>
          <w:sz w:val="24"/>
          <w:szCs w:val="24"/>
          <w:rtl/>
        </w:rPr>
        <w:t>מ</w:t>
      </w:r>
      <w:r w:rsidR="004522FA">
        <w:rPr>
          <w:rFonts w:hint="cs"/>
          <w:sz w:val="24"/>
          <w:szCs w:val="24"/>
          <w:rtl/>
        </w:rPr>
        <w:t>אפשר ל</w:t>
      </w:r>
      <w:r w:rsidR="004109F5">
        <w:rPr>
          <w:rFonts w:hint="cs"/>
          <w:sz w:val="24"/>
          <w:szCs w:val="24"/>
          <w:rtl/>
        </w:rPr>
        <w:t>ו</w:t>
      </w:r>
      <w:r w:rsidR="004522FA">
        <w:rPr>
          <w:rFonts w:hint="cs"/>
          <w:sz w:val="24"/>
          <w:szCs w:val="24"/>
          <w:rtl/>
        </w:rPr>
        <w:t xml:space="preserve"> </w:t>
      </w:r>
      <w:r w:rsidR="004522FA">
        <w:rPr>
          <w:rFonts w:hint="cs"/>
          <w:rtl/>
        </w:rPr>
        <w:t>לשאול שאלה</w:t>
      </w:r>
      <w:r w:rsidR="00606572">
        <w:rPr>
          <w:rFonts w:hint="cs"/>
          <w:rtl/>
        </w:rPr>
        <w:t>, ונותן</w:t>
      </w:r>
      <w:r w:rsidR="004522FA">
        <w:rPr>
          <w:rFonts w:hint="cs"/>
          <w:rtl/>
        </w:rPr>
        <w:t xml:space="preserve"> </w:t>
      </w:r>
      <w:r w:rsidR="00606572">
        <w:rPr>
          <w:rFonts w:hint="cs"/>
          <w:rtl/>
        </w:rPr>
        <w:t xml:space="preserve">לתלמיד (ולמורה?) </w:t>
      </w:r>
      <w:r w:rsidR="004109F5">
        <w:rPr>
          <w:rFonts w:hint="cs"/>
          <w:rtl/>
        </w:rPr>
        <w:t xml:space="preserve">הזדמנות </w:t>
      </w:r>
      <w:r w:rsidR="00606572">
        <w:rPr>
          <w:rFonts w:hint="cs"/>
          <w:rtl/>
        </w:rPr>
        <w:t>להיות מופתע</w:t>
      </w:r>
      <w:r w:rsidR="004109F5">
        <w:rPr>
          <w:rFonts w:hint="cs"/>
          <w:rtl/>
        </w:rPr>
        <w:t>.</w:t>
      </w:r>
      <w:r w:rsidR="00073220" w:rsidRPr="00073220">
        <w:rPr>
          <w:rFonts w:hint="cs"/>
          <w:rtl/>
        </w:rPr>
        <w:t xml:space="preserve"> </w:t>
      </w:r>
    </w:p>
    <w:p w:rsidR="00606572" w:rsidRPr="0009014D" w:rsidRDefault="00073220" w:rsidP="00F42BAB">
      <w:pPr>
        <w:pStyle w:val="a3"/>
        <w:numPr>
          <w:ilvl w:val="0"/>
          <w:numId w:val="2"/>
        </w:numPr>
        <w:spacing w:after="0" w:line="360" w:lineRule="auto"/>
        <w:rPr>
          <w:b/>
          <w:bCs/>
          <w:u w:val="single"/>
        </w:rPr>
      </w:pPr>
      <w:r>
        <w:rPr>
          <w:rFonts w:hint="cs"/>
          <w:rtl/>
        </w:rPr>
        <w:t>ש</w:t>
      </w:r>
      <w:r w:rsidR="004109F5">
        <w:rPr>
          <w:rFonts w:hint="cs"/>
          <w:rtl/>
        </w:rPr>
        <w:t>י</w:t>
      </w:r>
      <w:r>
        <w:rPr>
          <w:rFonts w:hint="cs"/>
          <w:rtl/>
        </w:rPr>
        <w:t>פ</w:t>
      </w:r>
      <w:r w:rsidR="004109F5">
        <w:rPr>
          <w:rFonts w:hint="cs"/>
          <w:rtl/>
        </w:rPr>
        <w:t>ו</w:t>
      </w:r>
      <w:r>
        <w:rPr>
          <w:rFonts w:hint="cs"/>
          <w:rtl/>
        </w:rPr>
        <w:t>ר יכולת ההתבטאות בעל פה</w:t>
      </w:r>
      <w:r w:rsidR="004109F5">
        <w:rPr>
          <w:rFonts w:hint="cs"/>
          <w:rtl/>
        </w:rPr>
        <w:t xml:space="preserve"> של התלמידים, דרך ניסוח עמדה על פי מקורות.</w:t>
      </w:r>
    </w:p>
    <w:p w:rsidR="001523C2" w:rsidRDefault="001523C2" w:rsidP="00F42BAB">
      <w:pPr>
        <w:spacing w:after="0" w:line="360" w:lineRule="auto"/>
        <w:ind w:left="360"/>
        <w:rPr>
          <w:b/>
          <w:bCs/>
          <w:rtl/>
        </w:rPr>
      </w:pPr>
    </w:p>
    <w:p w:rsidR="00606572" w:rsidRPr="001523C2" w:rsidRDefault="00606572" w:rsidP="00F42BAB">
      <w:pPr>
        <w:spacing w:after="0" w:line="360" w:lineRule="auto"/>
        <w:ind w:left="360"/>
        <w:rPr>
          <w:b/>
          <w:bCs/>
        </w:rPr>
      </w:pPr>
      <w:r w:rsidRPr="001523C2">
        <w:rPr>
          <w:rFonts w:hint="cs"/>
          <w:b/>
          <w:bCs/>
          <w:rtl/>
        </w:rPr>
        <w:t>פיתוח אישיות התלמיד</w:t>
      </w:r>
    </w:p>
    <w:p w:rsidR="00073220" w:rsidRPr="00073220" w:rsidRDefault="00073220" w:rsidP="00F42BAB">
      <w:pPr>
        <w:pStyle w:val="a3"/>
        <w:numPr>
          <w:ilvl w:val="0"/>
          <w:numId w:val="2"/>
        </w:numPr>
        <w:spacing w:after="0" w:line="360" w:lineRule="auto"/>
        <w:rPr>
          <w:b/>
          <w:bCs/>
          <w:u w:val="single"/>
        </w:rPr>
      </w:pPr>
      <w:r>
        <w:rPr>
          <w:rFonts w:hint="cs"/>
          <w:rtl/>
        </w:rPr>
        <w:t>הזדמנות לתלמיד ל</w:t>
      </w:r>
      <w:r w:rsidR="004522FA">
        <w:rPr>
          <w:rFonts w:hint="cs"/>
          <w:rtl/>
        </w:rPr>
        <w:t>בטא</w:t>
      </w:r>
      <w:r>
        <w:rPr>
          <w:rFonts w:hint="cs"/>
          <w:rtl/>
        </w:rPr>
        <w:t xml:space="preserve"> את רעיונותיו</w:t>
      </w:r>
      <w:r w:rsidR="004522FA">
        <w:rPr>
          <w:rFonts w:hint="cs"/>
          <w:rtl/>
        </w:rPr>
        <w:t xml:space="preserve"> </w:t>
      </w:r>
      <w:r>
        <w:rPr>
          <w:rFonts w:hint="cs"/>
          <w:rtl/>
        </w:rPr>
        <w:t>ו</w:t>
      </w:r>
      <w:r w:rsidR="00606572">
        <w:rPr>
          <w:rFonts w:hint="cs"/>
          <w:rtl/>
        </w:rPr>
        <w:t>ל</w:t>
      </w:r>
      <w:r w:rsidR="004109F5">
        <w:rPr>
          <w:rFonts w:hint="cs"/>
          <w:rtl/>
        </w:rPr>
        <w:t>שתף את הכתה והמורה בעולם המושגים שלו.</w:t>
      </w:r>
    </w:p>
    <w:p w:rsidR="004109F5" w:rsidRPr="004109F5" w:rsidRDefault="004109F5" w:rsidP="00F42BAB">
      <w:pPr>
        <w:pStyle w:val="a3"/>
        <w:numPr>
          <w:ilvl w:val="0"/>
          <w:numId w:val="2"/>
        </w:numPr>
        <w:spacing w:after="0" w:line="360" w:lineRule="auto"/>
        <w:rPr>
          <w:b/>
          <w:bCs/>
        </w:rPr>
      </w:pPr>
      <w:r w:rsidRPr="004109F5">
        <w:rPr>
          <w:rFonts w:hint="cs"/>
          <w:rtl/>
        </w:rPr>
        <w:t>התלמיד לומד להתמודד עם התגובות לרעיונותיו</w:t>
      </w:r>
      <w:r w:rsidRPr="004109F5">
        <w:rPr>
          <w:rFonts w:hint="cs"/>
          <w:b/>
          <w:bCs/>
          <w:rtl/>
        </w:rPr>
        <w:t>.</w:t>
      </w:r>
    </w:p>
    <w:p w:rsidR="00154F76" w:rsidRPr="0009014D" w:rsidRDefault="00154F76" w:rsidP="00F42BAB">
      <w:pPr>
        <w:pStyle w:val="a3"/>
        <w:numPr>
          <w:ilvl w:val="0"/>
          <w:numId w:val="2"/>
        </w:numPr>
        <w:spacing w:after="0" w:line="360" w:lineRule="auto"/>
        <w:rPr>
          <w:b/>
          <w:bCs/>
          <w:u w:val="single"/>
        </w:rPr>
      </w:pPr>
      <w:r>
        <w:rPr>
          <w:rFonts w:hint="cs"/>
          <w:rtl/>
        </w:rPr>
        <w:t>הלימוד והשיחה מעודדים חיבור בין בית הספר לבית התלמיד.</w:t>
      </w:r>
    </w:p>
    <w:p w:rsidR="001523C2" w:rsidRDefault="004109F5" w:rsidP="00F42BAB">
      <w:pPr>
        <w:pStyle w:val="a3"/>
        <w:numPr>
          <w:ilvl w:val="0"/>
          <w:numId w:val="2"/>
        </w:numPr>
        <w:spacing w:after="0" w:line="360" w:lineRule="auto"/>
        <w:rPr>
          <w:b/>
          <w:bCs/>
          <w:u w:val="single"/>
        </w:rPr>
      </w:pPr>
      <w:r>
        <w:rPr>
          <w:rFonts w:hint="cs"/>
          <w:rtl/>
        </w:rPr>
        <w:t>הלימוד המשותף מ</w:t>
      </w:r>
      <w:r w:rsidR="001523C2">
        <w:rPr>
          <w:rFonts w:hint="cs"/>
          <w:rtl/>
        </w:rPr>
        <w:t>עודד</w:t>
      </w:r>
      <w:r>
        <w:rPr>
          <w:rFonts w:hint="cs"/>
          <w:rtl/>
        </w:rPr>
        <w:t xml:space="preserve"> </w:t>
      </w:r>
      <w:r w:rsidR="00073220">
        <w:rPr>
          <w:rFonts w:hint="cs"/>
          <w:rtl/>
        </w:rPr>
        <w:t>בניית קשרים בין אישיים</w:t>
      </w:r>
      <w:r>
        <w:rPr>
          <w:rFonts w:hint="cs"/>
          <w:rtl/>
        </w:rPr>
        <w:t xml:space="preserve"> בין התלמידים</w:t>
      </w:r>
      <w:r w:rsidR="001523C2">
        <w:rPr>
          <w:rFonts w:hint="cs"/>
          <w:rtl/>
        </w:rPr>
        <w:t>, דרך</w:t>
      </w:r>
      <w:r>
        <w:rPr>
          <w:rFonts w:hint="cs"/>
          <w:rtl/>
        </w:rPr>
        <w:t xml:space="preserve"> </w:t>
      </w:r>
      <w:r w:rsidR="001523C2">
        <w:rPr>
          <w:rFonts w:hint="cs"/>
          <w:rtl/>
        </w:rPr>
        <w:t>דיאלוג של רעיונות בין התלמידים כשהמורה נוכח ברקע.</w:t>
      </w:r>
    </w:p>
    <w:p w:rsidR="001523C2" w:rsidRPr="0009014D" w:rsidRDefault="001523C2" w:rsidP="00F42BAB">
      <w:pPr>
        <w:pStyle w:val="a3"/>
        <w:numPr>
          <w:ilvl w:val="0"/>
          <w:numId w:val="2"/>
        </w:numPr>
        <w:spacing w:after="0" w:line="360" w:lineRule="auto"/>
        <w:rPr>
          <w:b/>
          <w:bCs/>
          <w:u w:val="single"/>
        </w:rPr>
      </w:pPr>
      <w:r>
        <w:rPr>
          <w:rFonts w:hint="cs"/>
          <w:rtl/>
        </w:rPr>
        <w:t>הלימוד המשותף והשיחה מטפחים הקשבה הדדית, תקשורת וסובלנות בין התלמידים.</w:t>
      </w:r>
    </w:p>
    <w:p w:rsidR="00073220" w:rsidRDefault="00073220" w:rsidP="00F42BAB">
      <w:pPr>
        <w:pStyle w:val="a3"/>
        <w:spacing w:after="0" w:line="360" w:lineRule="auto"/>
        <w:ind w:left="360"/>
        <w:rPr>
          <w:b/>
          <w:bCs/>
          <w:u w:val="single"/>
        </w:rPr>
      </w:pPr>
    </w:p>
    <w:p w:rsidR="00073220" w:rsidRPr="001523C2" w:rsidRDefault="00073220" w:rsidP="00F42BAB">
      <w:pPr>
        <w:pStyle w:val="a3"/>
        <w:spacing w:after="0" w:line="360" w:lineRule="auto"/>
        <w:ind w:left="360"/>
        <w:rPr>
          <w:b/>
          <w:bCs/>
        </w:rPr>
      </w:pPr>
      <w:r w:rsidRPr="001523C2">
        <w:rPr>
          <w:rFonts w:cs="Arial" w:hint="eastAsia"/>
          <w:b/>
          <w:bCs/>
          <w:rtl/>
        </w:rPr>
        <w:t>משמעות</w:t>
      </w:r>
      <w:r w:rsidRPr="001523C2">
        <w:rPr>
          <w:rFonts w:cs="Arial"/>
          <w:b/>
          <w:bCs/>
          <w:rtl/>
        </w:rPr>
        <w:t xml:space="preserve"> </w:t>
      </w:r>
      <w:r w:rsidRPr="001523C2">
        <w:rPr>
          <w:rFonts w:cs="Arial" w:hint="eastAsia"/>
          <w:b/>
          <w:bCs/>
          <w:rtl/>
        </w:rPr>
        <w:t>המקורות</w:t>
      </w:r>
      <w:r w:rsidRPr="001523C2">
        <w:rPr>
          <w:rFonts w:cs="Arial"/>
          <w:b/>
          <w:bCs/>
          <w:rtl/>
        </w:rPr>
        <w:t xml:space="preserve"> </w:t>
      </w:r>
      <w:r w:rsidRPr="001523C2">
        <w:rPr>
          <w:rFonts w:cs="Arial" w:hint="eastAsia"/>
          <w:b/>
          <w:bCs/>
          <w:rtl/>
        </w:rPr>
        <w:t>לתלמיד</w:t>
      </w:r>
    </w:p>
    <w:p w:rsidR="00073220" w:rsidRPr="0009014D" w:rsidRDefault="001523C2" w:rsidP="00F42BAB">
      <w:pPr>
        <w:pStyle w:val="a3"/>
        <w:numPr>
          <w:ilvl w:val="0"/>
          <w:numId w:val="2"/>
        </w:numPr>
        <w:spacing w:after="0" w:line="360" w:lineRule="auto"/>
        <w:rPr>
          <w:b/>
          <w:bCs/>
          <w:u w:val="single"/>
        </w:rPr>
      </w:pPr>
      <w:r>
        <w:rPr>
          <w:rFonts w:hint="cs"/>
          <w:rtl/>
        </w:rPr>
        <w:t xml:space="preserve">הלימוד מפתח אצל התלמיד </w:t>
      </w:r>
      <w:r w:rsidR="00073220">
        <w:rPr>
          <w:rFonts w:hint="cs"/>
          <w:rtl/>
        </w:rPr>
        <w:t>תחושת שייכות לחג</w:t>
      </w:r>
      <w:r>
        <w:rPr>
          <w:rFonts w:hint="cs"/>
          <w:rtl/>
        </w:rPr>
        <w:t xml:space="preserve"> ולערכים שבו.</w:t>
      </w:r>
    </w:p>
    <w:p w:rsidR="004522FA" w:rsidRPr="001523C2" w:rsidRDefault="001523C2" w:rsidP="00F42BAB">
      <w:pPr>
        <w:pStyle w:val="a3"/>
        <w:numPr>
          <w:ilvl w:val="0"/>
          <w:numId w:val="2"/>
        </w:numPr>
        <w:spacing w:after="0" w:line="360" w:lineRule="auto"/>
        <w:rPr>
          <w:b/>
          <w:bCs/>
          <w:u w:val="single"/>
        </w:rPr>
      </w:pPr>
      <w:r w:rsidRPr="001523C2">
        <w:rPr>
          <w:rFonts w:hint="cs"/>
          <w:rtl/>
        </w:rPr>
        <w:t>הלימוד ב</w:t>
      </w:r>
      <w:r w:rsidR="004522FA" w:rsidRPr="001523C2">
        <w:rPr>
          <w:rFonts w:hint="cs"/>
          <w:rtl/>
        </w:rPr>
        <w:t xml:space="preserve">חברותא </w:t>
      </w:r>
      <w:r w:rsidR="00606572" w:rsidRPr="001523C2">
        <w:rPr>
          <w:rFonts w:hint="cs"/>
          <w:rtl/>
        </w:rPr>
        <w:t xml:space="preserve">מעורר את הסקרנות של התלמיד, </w:t>
      </w:r>
      <w:r w:rsidR="004522FA" w:rsidRPr="001523C2">
        <w:rPr>
          <w:rFonts w:hint="cs"/>
          <w:rtl/>
        </w:rPr>
        <w:t>מתקשר לחיים והופך רלוונטי</w:t>
      </w:r>
      <w:r w:rsidRPr="001523C2">
        <w:rPr>
          <w:rFonts w:hint="cs"/>
          <w:rtl/>
        </w:rPr>
        <w:t>. כך ניצור</w:t>
      </w:r>
      <w:r>
        <w:rPr>
          <w:rFonts w:hint="cs"/>
          <w:rtl/>
        </w:rPr>
        <w:t xml:space="preserve"> </w:t>
      </w:r>
      <w:r w:rsidR="004522FA">
        <w:rPr>
          <w:rFonts w:hint="cs"/>
          <w:rtl/>
        </w:rPr>
        <w:t>למידה משמעותית ש</w:t>
      </w:r>
      <w:r>
        <w:rPr>
          <w:rFonts w:hint="cs"/>
          <w:rtl/>
        </w:rPr>
        <w:t xml:space="preserve">התלמידים </w:t>
      </w:r>
      <w:r w:rsidR="004522FA">
        <w:rPr>
          <w:rFonts w:hint="cs"/>
          <w:rtl/>
        </w:rPr>
        <w:t>יזכר</w:t>
      </w:r>
      <w:r>
        <w:rPr>
          <w:rFonts w:hint="cs"/>
          <w:rtl/>
        </w:rPr>
        <w:t>ו</w:t>
      </w:r>
      <w:r w:rsidR="004522FA">
        <w:rPr>
          <w:rFonts w:hint="cs"/>
          <w:rtl/>
        </w:rPr>
        <w:t xml:space="preserve"> לאורך זמן</w:t>
      </w:r>
      <w:r>
        <w:rPr>
          <w:rFonts w:hint="cs"/>
          <w:rtl/>
        </w:rPr>
        <w:t>.</w:t>
      </w:r>
    </w:p>
    <w:p w:rsidR="00606572" w:rsidRPr="00606572" w:rsidRDefault="001523C2" w:rsidP="00F42BAB">
      <w:pPr>
        <w:pStyle w:val="a3"/>
        <w:numPr>
          <w:ilvl w:val="0"/>
          <w:numId w:val="2"/>
        </w:numPr>
        <w:spacing w:after="0" w:line="360" w:lineRule="auto"/>
        <w:rPr>
          <w:b/>
          <w:bCs/>
        </w:rPr>
      </w:pPr>
      <w:r>
        <w:rPr>
          <w:rFonts w:hint="cs"/>
          <w:rtl/>
        </w:rPr>
        <w:t xml:space="preserve">הלימוד מזמן עיון </w:t>
      </w:r>
      <w:r w:rsidR="004522FA" w:rsidRPr="00606572">
        <w:rPr>
          <w:rFonts w:hint="cs"/>
          <w:rtl/>
        </w:rPr>
        <w:t>מח</w:t>
      </w:r>
      <w:r>
        <w:rPr>
          <w:rFonts w:hint="cs"/>
          <w:rtl/>
        </w:rPr>
        <w:t>ו</w:t>
      </w:r>
      <w:r w:rsidR="004522FA" w:rsidRPr="00606572">
        <w:rPr>
          <w:rFonts w:hint="cs"/>
          <w:rtl/>
        </w:rPr>
        <w:t xml:space="preserve">דש </w:t>
      </w:r>
      <w:r>
        <w:rPr>
          <w:rFonts w:hint="cs"/>
          <w:rtl/>
        </w:rPr>
        <w:t>ומ</w:t>
      </w:r>
      <w:r w:rsidRPr="00606572">
        <w:rPr>
          <w:rFonts w:hint="cs"/>
          <w:rtl/>
        </w:rPr>
        <w:t>עמ</w:t>
      </w:r>
      <w:r>
        <w:rPr>
          <w:rFonts w:hint="cs"/>
          <w:rtl/>
        </w:rPr>
        <w:t>י</w:t>
      </w:r>
      <w:r w:rsidRPr="00606572">
        <w:rPr>
          <w:rFonts w:hint="cs"/>
          <w:rtl/>
        </w:rPr>
        <w:t xml:space="preserve">ק </w:t>
      </w:r>
      <w:r w:rsidR="004522FA" w:rsidRPr="00606572">
        <w:rPr>
          <w:rFonts w:hint="cs"/>
          <w:rtl/>
        </w:rPr>
        <w:t>לטקסט מוכר</w:t>
      </w:r>
      <w:r w:rsidR="00606572" w:rsidRPr="00606572">
        <w:rPr>
          <w:rFonts w:hint="cs"/>
          <w:b/>
          <w:bCs/>
          <w:rtl/>
        </w:rPr>
        <w:t xml:space="preserve">, </w:t>
      </w:r>
      <w:r w:rsidR="00154F76">
        <w:rPr>
          <w:rFonts w:hint="cs"/>
          <w:rtl/>
        </w:rPr>
        <w:t>יחד עם</w:t>
      </w:r>
      <w:r w:rsidR="00606572">
        <w:rPr>
          <w:rFonts w:hint="cs"/>
          <w:rtl/>
        </w:rPr>
        <w:t xml:space="preserve"> </w:t>
      </w:r>
      <w:r>
        <w:rPr>
          <w:rFonts w:hint="cs"/>
          <w:rtl/>
        </w:rPr>
        <w:t xml:space="preserve">מפגש עם </w:t>
      </w:r>
      <w:r w:rsidR="00606572" w:rsidRPr="00606572">
        <w:rPr>
          <w:rFonts w:hint="cs"/>
          <w:rtl/>
        </w:rPr>
        <w:t>עולמות תוכן חדשים</w:t>
      </w:r>
      <w:r w:rsidR="00154F76">
        <w:rPr>
          <w:rFonts w:hint="cs"/>
          <w:rtl/>
        </w:rPr>
        <w:t xml:space="preserve"> בתחום החברה והתרבות</w:t>
      </w:r>
      <w:r>
        <w:rPr>
          <w:rFonts w:hint="cs"/>
          <w:rtl/>
        </w:rPr>
        <w:t>.</w:t>
      </w:r>
    </w:p>
    <w:p w:rsidR="004522FA" w:rsidRPr="00606572" w:rsidRDefault="004522FA" w:rsidP="00F42BAB">
      <w:pPr>
        <w:spacing w:after="0" w:line="360" w:lineRule="auto"/>
        <w:ind w:left="360"/>
        <w:rPr>
          <w:b/>
          <w:bCs/>
          <w:u w:val="single"/>
        </w:rPr>
      </w:pPr>
    </w:p>
    <w:p w:rsidR="004522FA" w:rsidRDefault="004522FA" w:rsidP="00F42BAB">
      <w:pPr>
        <w:spacing w:after="0" w:line="360" w:lineRule="auto"/>
        <w:rPr>
          <w:rtl/>
        </w:rPr>
      </w:pPr>
    </w:p>
    <w:p w:rsidR="001A6DFA" w:rsidRPr="001A6DFA" w:rsidRDefault="00C503F3" w:rsidP="00F42BAB">
      <w:pPr>
        <w:spacing w:after="0" w:line="360" w:lineRule="auto"/>
        <w:rPr>
          <w:rtl/>
        </w:rPr>
      </w:pPr>
      <w:r w:rsidRPr="00C503F3">
        <w:rPr>
          <w:rFonts w:hint="cs"/>
          <w:b/>
          <w:bCs/>
          <w:sz w:val="24"/>
          <w:szCs w:val="24"/>
          <w:rtl/>
        </w:rPr>
        <w:t>מבנה השיעור:</w:t>
      </w:r>
      <w:r>
        <w:rPr>
          <w:rFonts w:hint="cs"/>
          <w:rtl/>
        </w:rPr>
        <w:t xml:space="preserve"> </w:t>
      </w:r>
      <w:r w:rsidR="001A6DFA" w:rsidRPr="001A6DFA">
        <w:rPr>
          <w:rFonts w:hint="cs"/>
          <w:rtl/>
        </w:rPr>
        <w:t>בלימוד בית מדרשי יש מספר חלקים, לכל חלק מאפיינים ברורים. חלוקת הזמן בין החלקים השונים נתונה להחלטת המורה לפי היכרותו עם הכתה.</w:t>
      </w:r>
    </w:p>
    <w:tbl>
      <w:tblPr>
        <w:tblStyle w:val="aa"/>
        <w:bidiVisual/>
        <w:tblW w:w="0" w:type="auto"/>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338"/>
      </w:tblGrid>
      <w:tr w:rsidR="00605D4F" w:rsidRPr="00605D4F" w:rsidTr="00605D4F">
        <w:trPr>
          <w:trHeight w:val="1015"/>
        </w:trPr>
        <w:tc>
          <w:tcPr>
            <w:tcW w:w="1275" w:type="dxa"/>
          </w:tcPr>
          <w:p w:rsidR="00605D4F" w:rsidRPr="00605D4F" w:rsidRDefault="00605D4F" w:rsidP="00F42BAB">
            <w:pPr>
              <w:spacing w:line="360" w:lineRule="auto"/>
              <w:rPr>
                <w:b/>
                <w:bCs/>
                <w:rtl/>
              </w:rPr>
            </w:pPr>
            <w:r w:rsidRPr="00605D4F">
              <w:rPr>
                <w:rFonts w:cs="Arial"/>
                <w:b/>
                <w:bCs/>
                <w:noProof/>
                <w:rtl/>
              </w:rPr>
              <w:drawing>
                <wp:anchor distT="0" distB="0" distL="114300" distR="114300" simplePos="0" relativeHeight="251659264" behindDoc="0" locked="0" layoutInCell="1" allowOverlap="1">
                  <wp:simplePos x="0" y="0"/>
                  <wp:positionH relativeFrom="column">
                    <wp:posOffset>139700</wp:posOffset>
                  </wp:positionH>
                  <wp:positionV relativeFrom="paragraph">
                    <wp:posOffset>45085</wp:posOffset>
                  </wp:positionV>
                  <wp:extent cx="401955" cy="564515"/>
                  <wp:effectExtent l="19050" t="0" r="0" b="0"/>
                  <wp:wrapSquare wrapText="bothSides"/>
                  <wp:docPr id="12" name="תמונה 6" descr="C:\Users\חיה פז כהן - מורשה\AppData\Local\Microsoft\Windows\Temporary Internet Files\Low\Content.IE5\2LGJXVDK\MC9003117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חיה פז כהן - מורשה\AppData\Local\Microsoft\Windows\Temporary Internet Files\Low\Content.IE5\2LGJXVDK\MC900311780[1].WMF"/>
                          <pic:cNvPicPr>
                            <a:picLocks noChangeAspect="1" noChangeArrowheads="1"/>
                          </pic:cNvPicPr>
                        </pic:nvPicPr>
                        <pic:blipFill>
                          <a:blip r:embed="rId8" cstate="print">
                            <a:grayscl/>
                          </a:blip>
                          <a:srcRect/>
                          <a:stretch>
                            <a:fillRect/>
                          </a:stretch>
                        </pic:blipFill>
                        <pic:spPr bwMode="auto">
                          <a:xfrm>
                            <a:off x="0" y="0"/>
                            <a:ext cx="401955" cy="564515"/>
                          </a:xfrm>
                          <a:prstGeom prst="rect">
                            <a:avLst/>
                          </a:prstGeom>
                          <a:noFill/>
                          <a:ln w="9525">
                            <a:noFill/>
                            <a:miter lim="800000"/>
                            <a:headEnd/>
                            <a:tailEnd/>
                          </a:ln>
                        </pic:spPr>
                      </pic:pic>
                    </a:graphicData>
                  </a:graphic>
                </wp:anchor>
              </w:drawing>
            </w:r>
          </w:p>
        </w:tc>
        <w:tc>
          <w:tcPr>
            <w:tcW w:w="7338" w:type="dxa"/>
          </w:tcPr>
          <w:p w:rsidR="00605D4F" w:rsidRDefault="00605D4F" w:rsidP="00F42BAB">
            <w:pPr>
              <w:spacing w:line="360" w:lineRule="auto"/>
              <w:rPr>
                <w:rtl/>
              </w:rPr>
            </w:pPr>
            <w:r w:rsidRPr="00605D4F">
              <w:rPr>
                <w:rFonts w:hint="cs"/>
                <w:b/>
                <w:bCs/>
                <w:rtl/>
              </w:rPr>
              <w:t>פתיח</w:t>
            </w:r>
            <w:r w:rsidRPr="00605D4F">
              <w:rPr>
                <w:rFonts w:hint="cs"/>
                <w:rtl/>
              </w:rPr>
              <w:t xml:space="preserve"> </w:t>
            </w:r>
          </w:p>
          <w:p w:rsidR="00605D4F" w:rsidRPr="00605D4F" w:rsidRDefault="00605D4F" w:rsidP="00F42BAB">
            <w:pPr>
              <w:spacing w:line="360" w:lineRule="auto"/>
              <w:rPr>
                <w:rtl/>
              </w:rPr>
            </w:pPr>
            <w:r w:rsidRPr="00605D4F">
              <w:rPr>
                <w:rFonts w:hint="cs"/>
                <w:rtl/>
              </w:rPr>
              <w:t>פעילות חינוכית קטנה שנועדה להציג את הנושא, להציב שאלה, לסקרן את הלומדים ולהזמינם לעיין בנושא.</w:t>
            </w:r>
          </w:p>
          <w:p w:rsidR="00605D4F" w:rsidRPr="00605D4F" w:rsidRDefault="00605D4F" w:rsidP="00F42BAB">
            <w:pPr>
              <w:spacing w:line="360" w:lineRule="auto"/>
              <w:rPr>
                <w:rtl/>
              </w:rPr>
            </w:pPr>
            <w:r w:rsidRPr="00605D4F">
              <w:rPr>
                <w:rFonts w:hint="cs"/>
                <w:rtl/>
              </w:rPr>
              <w:t>הפתיח יכול להיות קטע קצר מסרט, קריקטורה, תמונה, סיפור קטן, חפץ מסקרן, חידה או משחק. חשוב שהפתיח יציג את נושא הלימוד בקצרה ולא יהפך למרכז השיעור.</w:t>
            </w:r>
          </w:p>
        </w:tc>
      </w:tr>
      <w:tr w:rsidR="00605D4F" w:rsidRPr="00605D4F" w:rsidTr="00605D4F">
        <w:tc>
          <w:tcPr>
            <w:tcW w:w="1275" w:type="dxa"/>
          </w:tcPr>
          <w:p w:rsidR="00605D4F" w:rsidRPr="00605D4F" w:rsidRDefault="00605D4F" w:rsidP="00F42BAB">
            <w:pPr>
              <w:spacing w:line="360" w:lineRule="auto"/>
              <w:rPr>
                <w:rtl/>
              </w:rPr>
            </w:pPr>
          </w:p>
        </w:tc>
        <w:tc>
          <w:tcPr>
            <w:tcW w:w="7338" w:type="dxa"/>
          </w:tcPr>
          <w:p w:rsidR="00605D4F" w:rsidRPr="00605D4F" w:rsidRDefault="00605D4F" w:rsidP="00F42BAB">
            <w:pPr>
              <w:spacing w:line="360" w:lineRule="auto"/>
              <w:rPr>
                <w:rtl/>
              </w:rPr>
            </w:pPr>
          </w:p>
        </w:tc>
      </w:tr>
      <w:tr w:rsidR="00605D4F" w:rsidRPr="00605D4F" w:rsidTr="00605D4F">
        <w:trPr>
          <w:trHeight w:val="2786"/>
        </w:trPr>
        <w:tc>
          <w:tcPr>
            <w:tcW w:w="1275" w:type="dxa"/>
          </w:tcPr>
          <w:p w:rsidR="00605D4F" w:rsidRPr="00605D4F" w:rsidRDefault="00605D4F" w:rsidP="00F42BAB">
            <w:pPr>
              <w:spacing w:line="360" w:lineRule="auto"/>
              <w:rPr>
                <w:b/>
                <w:bCs/>
                <w:rtl/>
              </w:rPr>
            </w:pPr>
            <w:r w:rsidRPr="00605D4F">
              <w:rPr>
                <w:rFonts w:cs="Arial"/>
                <w:b/>
                <w:bCs/>
                <w:noProof/>
                <w:rtl/>
              </w:rPr>
              <w:drawing>
                <wp:anchor distT="0" distB="0" distL="114300" distR="114300" simplePos="0" relativeHeight="251661312" behindDoc="0" locked="0" layoutInCell="1" allowOverlap="1">
                  <wp:simplePos x="0" y="0"/>
                  <wp:positionH relativeFrom="column">
                    <wp:posOffset>76200</wp:posOffset>
                  </wp:positionH>
                  <wp:positionV relativeFrom="paragraph">
                    <wp:posOffset>109855</wp:posOffset>
                  </wp:positionV>
                  <wp:extent cx="593090" cy="452755"/>
                  <wp:effectExtent l="19050" t="0" r="0" b="0"/>
                  <wp:wrapSquare wrapText="bothSides"/>
                  <wp:docPr id="2" name="תמונה 8" descr="C:\Users\חיה פז כהן - מורשה\AppData\Local\Microsoft\Windows\Temporary Internet Files\Low\Content.IE5\R6EYIROA\MC9003118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חיה פז כהן - מורשה\AppData\Local\Microsoft\Windows\Temporary Internet Files\Low\Content.IE5\R6EYIROA\MC900311834[1].WMF"/>
                          <pic:cNvPicPr>
                            <a:picLocks noChangeAspect="1" noChangeArrowheads="1"/>
                          </pic:cNvPicPr>
                        </pic:nvPicPr>
                        <pic:blipFill>
                          <a:blip r:embed="rId9" cstate="print">
                            <a:grayscl/>
                          </a:blip>
                          <a:srcRect/>
                          <a:stretch>
                            <a:fillRect/>
                          </a:stretch>
                        </pic:blipFill>
                        <pic:spPr bwMode="auto">
                          <a:xfrm>
                            <a:off x="0" y="0"/>
                            <a:ext cx="593090" cy="452755"/>
                          </a:xfrm>
                          <a:prstGeom prst="rect">
                            <a:avLst/>
                          </a:prstGeom>
                          <a:noFill/>
                          <a:ln w="9525">
                            <a:noFill/>
                            <a:miter lim="800000"/>
                            <a:headEnd/>
                            <a:tailEnd/>
                          </a:ln>
                        </pic:spPr>
                      </pic:pic>
                    </a:graphicData>
                  </a:graphic>
                </wp:anchor>
              </w:drawing>
            </w:r>
          </w:p>
        </w:tc>
        <w:tc>
          <w:tcPr>
            <w:tcW w:w="7338" w:type="dxa"/>
          </w:tcPr>
          <w:p w:rsidR="00605D4F" w:rsidRDefault="00605D4F" w:rsidP="00F42BAB">
            <w:pPr>
              <w:spacing w:line="360" w:lineRule="auto"/>
              <w:rPr>
                <w:rtl/>
              </w:rPr>
            </w:pPr>
            <w:r w:rsidRPr="00605D4F">
              <w:rPr>
                <w:rFonts w:hint="cs"/>
                <w:b/>
                <w:bCs/>
                <w:rtl/>
              </w:rPr>
              <w:t>לימוד</w:t>
            </w:r>
            <w:r w:rsidRPr="00605D4F">
              <w:rPr>
                <w:rFonts w:hint="cs"/>
                <w:rtl/>
              </w:rPr>
              <w:t xml:space="preserve"> </w:t>
            </w:r>
          </w:p>
          <w:p w:rsidR="00605D4F" w:rsidRPr="00605D4F" w:rsidRDefault="00605D4F" w:rsidP="00F42BAB">
            <w:pPr>
              <w:spacing w:line="360" w:lineRule="auto"/>
              <w:rPr>
                <w:rtl/>
              </w:rPr>
            </w:pPr>
            <w:r w:rsidRPr="00605D4F">
              <w:rPr>
                <w:rFonts w:hint="cs"/>
                <w:rtl/>
              </w:rPr>
              <w:t>זהו לב השיעור. כאן התלמידים קוראים מקורות, משוחחים עליהם, מביעים דעה אישית, שומעים את הדעות של חבריהם, מעמתים שני מקורות זה עם זה ועוד.</w:t>
            </w:r>
          </w:p>
          <w:p w:rsidR="00605D4F" w:rsidRPr="00605D4F" w:rsidRDefault="00605D4F" w:rsidP="00F42BAB">
            <w:pPr>
              <w:spacing w:line="360" w:lineRule="auto"/>
              <w:rPr>
                <w:rtl/>
              </w:rPr>
            </w:pPr>
            <w:r w:rsidRPr="00605D4F">
              <w:rPr>
                <w:rFonts w:hint="cs"/>
                <w:rtl/>
              </w:rPr>
              <w:t>בחלק זה של השיעור המורה מניח לתלמידים לעבוד בקבוצות של 2-4 תלמידים, המורה אינו מנהל את השיעור ישירות אלא באמצעות דף הלימוד שהכין מראש עם מקורות ושאלות לדיון. חשוב שהמקורות יהיו ברורים והשאלות תהיינה פתוחות ומזמינות לדיון. בהדרגה, יוכל הדף להיות יותר מורכב והלימוד העצמאי יוכל להימשך זמן רב יותר. חשוב שהדף יכיל יותר מקורות ממה שיוכלו כל התלמידים להספיק, כדי שיספק עיניין גם לתלמידים זריזים יותר מהממוצע. בתחילה, מומלץ שהמורה יקרא את המקורות בקול ויוודא שהתלמידים מבינים אותם, לפני שהוא מעביר את הלימוד לדיון בחברותות.</w:t>
            </w:r>
          </w:p>
        </w:tc>
      </w:tr>
      <w:tr w:rsidR="00605D4F" w:rsidRPr="00605D4F" w:rsidTr="00605D4F">
        <w:tc>
          <w:tcPr>
            <w:tcW w:w="1275" w:type="dxa"/>
          </w:tcPr>
          <w:p w:rsidR="00605D4F" w:rsidRPr="00605D4F" w:rsidRDefault="00605D4F" w:rsidP="00F42BAB">
            <w:pPr>
              <w:spacing w:line="360" w:lineRule="auto"/>
              <w:rPr>
                <w:rtl/>
              </w:rPr>
            </w:pPr>
          </w:p>
        </w:tc>
        <w:tc>
          <w:tcPr>
            <w:tcW w:w="7338" w:type="dxa"/>
          </w:tcPr>
          <w:p w:rsidR="00605D4F" w:rsidRPr="00605D4F" w:rsidRDefault="00605D4F" w:rsidP="00F42BAB">
            <w:pPr>
              <w:spacing w:line="360" w:lineRule="auto"/>
              <w:rPr>
                <w:rtl/>
              </w:rPr>
            </w:pPr>
          </w:p>
        </w:tc>
      </w:tr>
      <w:tr w:rsidR="00605D4F" w:rsidRPr="00605D4F" w:rsidTr="00605D4F">
        <w:tc>
          <w:tcPr>
            <w:tcW w:w="1275" w:type="dxa"/>
          </w:tcPr>
          <w:p w:rsidR="00605D4F" w:rsidRPr="00605D4F" w:rsidRDefault="00605D4F" w:rsidP="00F42BAB">
            <w:pPr>
              <w:spacing w:line="360" w:lineRule="auto"/>
              <w:rPr>
                <w:b/>
                <w:bCs/>
                <w:rtl/>
              </w:rPr>
            </w:pPr>
            <w:r w:rsidRPr="00605D4F">
              <w:rPr>
                <w:rFonts w:cs="Arial"/>
                <w:b/>
                <w:bCs/>
                <w:noProof/>
                <w:rtl/>
              </w:rPr>
              <w:drawing>
                <wp:anchor distT="0" distB="0" distL="114300" distR="114300" simplePos="0" relativeHeight="251663360" behindDoc="0" locked="0" layoutInCell="1" allowOverlap="1">
                  <wp:simplePos x="0" y="0"/>
                  <wp:positionH relativeFrom="column">
                    <wp:posOffset>4445</wp:posOffset>
                  </wp:positionH>
                  <wp:positionV relativeFrom="paragraph">
                    <wp:posOffset>92075</wp:posOffset>
                  </wp:positionV>
                  <wp:extent cx="607695" cy="429260"/>
                  <wp:effectExtent l="19050" t="0" r="1905" b="0"/>
                  <wp:wrapSquare wrapText="bothSides"/>
                  <wp:docPr id="7" name="תמונה 4" descr="C:\Users\חיה פז כהן - מורשה\AppData\Local\Microsoft\Windows\Temporary Internet Files\Low\Content.IE5\03M08YVR\MC90031180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חיה פז כהן - מורשה\AppData\Local\Microsoft\Windows\Temporary Internet Files\Low\Content.IE5\03M08YVR\MC900311804[1].WMF"/>
                          <pic:cNvPicPr>
                            <a:picLocks noChangeAspect="1" noChangeArrowheads="1"/>
                          </pic:cNvPicPr>
                        </pic:nvPicPr>
                        <pic:blipFill>
                          <a:blip r:embed="rId10" cstate="print">
                            <a:duotone>
                              <a:prstClr val="black"/>
                              <a:srgbClr val="D9C3A5">
                                <a:tint val="50000"/>
                                <a:satMod val="180000"/>
                              </a:srgbClr>
                            </a:duotone>
                          </a:blip>
                          <a:srcRect/>
                          <a:stretch>
                            <a:fillRect/>
                          </a:stretch>
                        </pic:blipFill>
                        <pic:spPr bwMode="auto">
                          <a:xfrm>
                            <a:off x="0" y="0"/>
                            <a:ext cx="607695" cy="429260"/>
                          </a:xfrm>
                          <a:prstGeom prst="rect">
                            <a:avLst/>
                          </a:prstGeom>
                          <a:noFill/>
                          <a:ln w="9525">
                            <a:noFill/>
                            <a:miter lim="800000"/>
                            <a:headEnd/>
                            <a:tailEnd/>
                          </a:ln>
                        </pic:spPr>
                      </pic:pic>
                    </a:graphicData>
                  </a:graphic>
                </wp:anchor>
              </w:drawing>
            </w:r>
          </w:p>
        </w:tc>
        <w:tc>
          <w:tcPr>
            <w:tcW w:w="7338" w:type="dxa"/>
          </w:tcPr>
          <w:p w:rsidR="00605D4F" w:rsidRDefault="00605D4F" w:rsidP="00F42BAB">
            <w:pPr>
              <w:spacing w:line="360" w:lineRule="auto"/>
              <w:rPr>
                <w:rtl/>
              </w:rPr>
            </w:pPr>
            <w:r w:rsidRPr="00605D4F">
              <w:rPr>
                <w:rFonts w:hint="cs"/>
                <w:b/>
                <w:bCs/>
                <w:rtl/>
              </w:rPr>
              <w:t>אסיף</w:t>
            </w:r>
            <w:r w:rsidRPr="00605D4F">
              <w:rPr>
                <w:rFonts w:hint="cs"/>
                <w:rtl/>
              </w:rPr>
              <w:t xml:space="preserve"> </w:t>
            </w:r>
          </w:p>
          <w:p w:rsidR="00605D4F" w:rsidRPr="00605D4F" w:rsidRDefault="00605D4F" w:rsidP="00F42BAB">
            <w:pPr>
              <w:spacing w:line="360" w:lineRule="auto"/>
            </w:pPr>
            <w:r w:rsidRPr="00605D4F">
              <w:rPr>
                <w:rFonts w:hint="cs"/>
                <w:rtl/>
              </w:rPr>
              <w:t>בחלק זה הלימוד חוזר למליאת הכיתה, ואוספים בדיון כיתתי משותף את הפעילות בחברותות. חשוב לאפשר ביטוי של הלימוד בחברותות, אך לא דווקא לחזור מילה במילה על כל מה שנאמר כבר, אלא לנסות לבנות קומה נוספת מעל הלימוד העצמי.</w:t>
            </w:r>
          </w:p>
        </w:tc>
      </w:tr>
      <w:tr w:rsidR="00605D4F" w:rsidRPr="00605D4F" w:rsidTr="00605D4F">
        <w:tc>
          <w:tcPr>
            <w:tcW w:w="1275" w:type="dxa"/>
          </w:tcPr>
          <w:p w:rsidR="00605D4F" w:rsidRPr="00605D4F" w:rsidRDefault="00605D4F" w:rsidP="00F42BAB">
            <w:pPr>
              <w:spacing w:line="360" w:lineRule="auto"/>
              <w:rPr>
                <w:rtl/>
              </w:rPr>
            </w:pPr>
          </w:p>
        </w:tc>
        <w:tc>
          <w:tcPr>
            <w:tcW w:w="7338" w:type="dxa"/>
          </w:tcPr>
          <w:p w:rsidR="00605D4F" w:rsidRPr="00605D4F" w:rsidRDefault="00605D4F" w:rsidP="00F42BAB">
            <w:pPr>
              <w:spacing w:line="360" w:lineRule="auto"/>
              <w:rPr>
                <w:rtl/>
              </w:rPr>
            </w:pPr>
          </w:p>
        </w:tc>
      </w:tr>
      <w:tr w:rsidR="00605D4F" w:rsidRPr="00605D4F" w:rsidTr="00605D4F">
        <w:trPr>
          <w:trHeight w:val="1518"/>
        </w:trPr>
        <w:tc>
          <w:tcPr>
            <w:tcW w:w="1275" w:type="dxa"/>
          </w:tcPr>
          <w:p w:rsidR="00605D4F" w:rsidRPr="00605D4F" w:rsidRDefault="00605D4F" w:rsidP="00F42BAB">
            <w:pPr>
              <w:spacing w:line="360" w:lineRule="auto"/>
              <w:rPr>
                <w:b/>
                <w:bCs/>
                <w:rtl/>
              </w:rPr>
            </w:pPr>
            <w:r w:rsidRPr="00605D4F">
              <w:rPr>
                <w:rFonts w:cs="Arial"/>
                <w:b/>
                <w:bCs/>
                <w:noProof/>
                <w:rtl/>
              </w:rPr>
              <w:drawing>
                <wp:anchor distT="0" distB="0" distL="114300" distR="114300" simplePos="0" relativeHeight="251669504" behindDoc="0" locked="0" layoutInCell="1" allowOverlap="1">
                  <wp:simplePos x="0" y="0"/>
                  <wp:positionH relativeFrom="column">
                    <wp:posOffset>44450</wp:posOffset>
                  </wp:positionH>
                  <wp:positionV relativeFrom="paragraph">
                    <wp:posOffset>55245</wp:posOffset>
                  </wp:positionV>
                  <wp:extent cx="497205" cy="484505"/>
                  <wp:effectExtent l="19050" t="0" r="0" b="0"/>
                  <wp:wrapSquare wrapText="bothSides"/>
                  <wp:docPr id="5" name="תמונה 16" descr="C:\Users\חיה פז כהן - מורשה\AppData\Local\Microsoft\Windows\Temporary Internet Files\Low\Content.IE5\2LGJXVDK\MC90031181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חיה פז כהן - מורשה\AppData\Local\Microsoft\Windows\Temporary Internet Files\Low\Content.IE5\2LGJXVDK\MC900311818[1].WMF"/>
                          <pic:cNvPicPr>
                            <a:picLocks noChangeAspect="1" noChangeArrowheads="1"/>
                          </pic:cNvPicPr>
                        </pic:nvPicPr>
                        <pic:blipFill>
                          <a:blip r:embed="rId11" cstate="print">
                            <a:grayscl/>
                          </a:blip>
                          <a:srcRect/>
                          <a:stretch>
                            <a:fillRect/>
                          </a:stretch>
                        </pic:blipFill>
                        <pic:spPr bwMode="auto">
                          <a:xfrm>
                            <a:off x="0" y="0"/>
                            <a:ext cx="497205" cy="484505"/>
                          </a:xfrm>
                          <a:prstGeom prst="rect">
                            <a:avLst/>
                          </a:prstGeom>
                          <a:noFill/>
                          <a:ln w="9525">
                            <a:noFill/>
                            <a:miter lim="800000"/>
                            <a:headEnd/>
                            <a:tailEnd/>
                          </a:ln>
                        </pic:spPr>
                      </pic:pic>
                    </a:graphicData>
                  </a:graphic>
                </wp:anchor>
              </w:drawing>
            </w:r>
          </w:p>
        </w:tc>
        <w:tc>
          <w:tcPr>
            <w:tcW w:w="7338" w:type="dxa"/>
          </w:tcPr>
          <w:p w:rsidR="00605D4F" w:rsidRDefault="00605D4F" w:rsidP="00F42BAB">
            <w:pPr>
              <w:spacing w:line="360" w:lineRule="auto"/>
              <w:rPr>
                <w:b/>
                <w:bCs/>
                <w:rtl/>
              </w:rPr>
            </w:pPr>
            <w:r w:rsidRPr="00605D4F">
              <w:rPr>
                <w:rFonts w:hint="cs"/>
                <w:b/>
                <w:bCs/>
                <w:rtl/>
              </w:rPr>
              <w:t xml:space="preserve">משימה לביצוע </w:t>
            </w:r>
          </w:p>
          <w:p w:rsidR="00605D4F" w:rsidRPr="00605D4F" w:rsidRDefault="00605D4F" w:rsidP="00F42BAB">
            <w:pPr>
              <w:spacing w:line="360" w:lineRule="auto"/>
              <w:rPr>
                <w:rtl/>
              </w:rPr>
            </w:pPr>
            <w:r w:rsidRPr="00605D4F">
              <w:rPr>
                <w:rFonts w:hint="cs"/>
                <w:rtl/>
              </w:rPr>
              <w:t>בשלב זה התלמידים מיישמים את מה שלמדו בדרך ביטוי נוספת, רצוי יצירתית. כאן המקום לוודא שאכן הייתה למידה משמעותית בחברותא. את התוצרים של המשימה כדאי להציג בכיתה ע"י תערוכה אם אין זמן להראות ולהסביר אותם.</w:t>
            </w:r>
          </w:p>
          <w:p w:rsidR="00605D4F" w:rsidRPr="00605D4F" w:rsidRDefault="00605D4F" w:rsidP="00F42BAB">
            <w:pPr>
              <w:spacing w:line="360" w:lineRule="auto"/>
              <w:rPr>
                <w:rtl/>
              </w:rPr>
            </w:pPr>
            <w:r w:rsidRPr="00605D4F">
              <w:rPr>
                <w:rFonts w:hint="cs"/>
                <w:rtl/>
              </w:rPr>
              <w:t>המשימה יכולה להיות ציור, קומיקס, כרזה, מכתב לאחד ההוגים שנלמדו או נזכרו במקורות ועוד.</w:t>
            </w:r>
          </w:p>
        </w:tc>
      </w:tr>
    </w:tbl>
    <w:p w:rsidR="001C001D" w:rsidRDefault="001C001D" w:rsidP="00F42BAB">
      <w:pPr>
        <w:spacing w:after="0" w:line="360" w:lineRule="auto"/>
        <w:rPr>
          <w:b/>
          <w:bCs/>
        </w:rPr>
      </w:pPr>
    </w:p>
    <w:p w:rsidR="000C45D4" w:rsidRDefault="000C45D4" w:rsidP="00F42BAB">
      <w:pPr>
        <w:spacing w:after="0" w:line="360" w:lineRule="auto"/>
        <w:rPr>
          <w:b/>
          <w:bCs/>
        </w:rPr>
      </w:pPr>
    </w:p>
    <w:p w:rsidR="005F48E1" w:rsidRDefault="000C45D4" w:rsidP="00F42BAB">
      <w:pPr>
        <w:spacing w:after="0" w:line="360" w:lineRule="auto"/>
        <w:rPr>
          <w:b/>
          <w:bCs/>
          <w:rtl/>
        </w:rPr>
      </w:pPr>
      <w:r>
        <w:rPr>
          <w:rFonts w:hint="cs"/>
          <w:b/>
          <w:bCs/>
          <w:rtl/>
        </w:rPr>
        <w:t>לפני שנצא לדרך חשוב להסביר לתלמידים את הגישה החדשה</w:t>
      </w:r>
      <w:r w:rsidR="005F48E1">
        <w:rPr>
          <w:rFonts w:hint="cs"/>
          <w:b/>
          <w:bCs/>
          <w:rtl/>
        </w:rPr>
        <w:t xml:space="preserve">: </w:t>
      </w:r>
    </w:p>
    <w:p w:rsidR="005F48E1" w:rsidRPr="005F48E1" w:rsidRDefault="005F48E1" w:rsidP="00F42BAB">
      <w:pPr>
        <w:numPr>
          <w:ilvl w:val="0"/>
          <w:numId w:val="4"/>
        </w:numPr>
        <w:spacing w:after="0" w:line="360" w:lineRule="auto"/>
      </w:pPr>
      <w:r w:rsidRPr="005F48E1">
        <w:rPr>
          <w:rFonts w:hint="cs"/>
          <w:rtl/>
        </w:rPr>
        <w:t xml:space="preserve">בלמידה בחברותא האחריות </w:t>
      </w:r>
      <w:r w:rsidR="00DE0902">
        <w:rPr>
          <w:rFonts w:hint="cs"/>
          <w:rtl/>
        </w:rPr>
        <w:t xml:space="preserve">על הלמידה </w:t>
      </w:r>
      <w:r w:rsidRPr="005F48E1">
        <w:rPr>
          <w:rFonts w:hint="cs"/>
          <w:rtl/>
        </w:rPr>
        <w:t xml:space="preserve">עוברת </w:t>
      </w:r>
      <w:r w:rsidR="00DE0902">
        <w:rPr>
          <w:rFonts w:hint="cs"/>
          <w:rtl/>
        </w:rPr>
        <w:t xml:space="preserve">מהמורה </w:t>
      </w:r>
      <w:r w:rsidRPr="005F48E1">
        <w:rPr>
          <w:rFonts w:hint="cs"/>
          <w:rtl/>
        </w:rPr>
        <w:t>אליכם</w:t>
      </w:r>
      <w:r w:rsidR="00DE0902">
        <w:rPr>
          <w:rFonts w:hint="cs"/>
          <w:rtl/>
        </w:rPr>
        <w:t>: יש להתמקד בנושא הנלמ</w:t>
      </w:r>
      <w:r w:rsidR="00CF50BE">
        <w:rPr>
          <w:rFonts w:hint="cs"/>
          <w:rtl/>
        </w:rPr>
        <w:t>ד</w:t>
      </w:r>
      <w:r w:rsidR="00DE0902">
        <w:rPr>
          <w:rFonts w:hint="cs"/>
          <w:rtl/>
        </w:rPr>
        <w:t>, לשוחח בשקט ולהקשיב</w:t>
      </w:r>
      <w:r w:rsidRPr="005F48E1">
        <w:rPr>
          <w:rFonts w:hint="cs"/>
          <w:rtl/>
        </w:rPr>
        <w:t>.</w:t>
      </w:r>
    </w:p>
    <w:p w:rsidR="005F48E1" w:rsidRPr="00AF3FC6" w:rsidRDefault="00DE0902" w:rsidP="00F42BAB">
      <w:pPr>
        <w:numPr>
          <w:ilvl w:val="0"/>
          <w:numId w:val="4"/>
        </w:numPr>
        <w:spacing w:after="0" w:line="360" w:lineRule="auto"/>
        <w:rPr>
          <w:rtl/>
          <w:lang w:val="nl-BE"/>
        </w:rPr>
      </w:pPr>
      <w:r w:rsidRPr="00AF3FC6">
        <w:rPr>
          <w:rFonts w:hint="cs"/>
          <w:rtl/>
        </w:rPr>
        <w:t>אפשר ללמוד מכל אדם, לכן יש ל</w:t>
      </w:r>
      <w:r w:rsidR="005F48E1" w:rsidRPr="00AF3FC6">
        <w:rPr>
          <w:rFonts w:hint="cs"/>
          <w:rtl/>
        </w:rPr>
        <w:t>ה</w:t>
      </w:r>
      <w:r w:rsidRPr="00AF3FC6">
        <w:rPr>
          <w:rFonts w:hint="cs"/>
          <w:rtl/>
        </w:rPr>
        <w:t>קשיב</w:t>
      </w:r>
      <w:r w:rsidR="005F48E1" w:rsidRPr="00AF3FC6">
        <w:rPr>
          <w:rFonts w:hint="cs"/>
          <w:rtl/>
        </w:rPr>
        <w:t xml:space="preserve"> </w:t>
      </w:r>
      <w:r w:rsidRPr="00AF3FC6">
        <w:rPr>
          <w:rFonts w:hint="cs"/>
          <w:rtl/>
        </w:rPr>
        <w:t>ב</w:t>
      </w:r>
      <w:r w:rsidR="005F48E1" w:rsidRPr="00AF3FC6">
        <w:rPr>
          <w:rFonts w:hint="cs"/>
          <w:rtl/>
        </w:rPr>
        <w:t>רצינ</w:t>
      </w:r>
      <w:r w:rsidRPr="00AF3FC6">
        <w:rPr>
          <w:rFonts w:hint="cs"/>
          <w:rtl/>
        </w:rPr>
        <w:t>ות</w:t>
      </w:r>
      <w:r w:rsidR="005F48E1" w:rsidRPr="00AF3FC6">
        <w:rPr>
          <w:rFonts w:hint="cs"/>
          <w:rtl/>
        </w:rPr>
        <w:t xml:space="preserve"> לדעות חבריכם </w:t>
      </w:r>
      <w:r w:rsidRPr="00AF3FC6">
        <w:rPr>
          <w:rFonts w:hint="cs"/>
          <w:rtl/>
        </w:rPr>
        <w:t>ולנהל דיון תרבותי גם כשלא מסכימים</w:t>
      </w:r>
      <w:r w:rsidR="005F48E1" w:rsidRPr="00AF3FC6">
        <w:rPr>
          <w:rFonts w:hint="cs"/>
          <w:rtl/>
        </w:rPr>
        <w:t>.</w:t>
      </w:r>
    </w:p>
    <w:sectPr w:rsidR="005F48E1" w:rsidRPr="00AF3FC6" w:rsidSect="000F1C48">
      <w:headerReference w:type="default" r:id="rId12"/>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651" w:rsidRDefault="00851651" w:rsidP="00EA37F2">
      <w:pPr>
        <w:spacing w:after="0" w:line="240" w:lineRule="auto"/>
      </w:pPr>
      <w:r>
        <w:separator/>
      </w:r>
    </w:p>
  </w:endnote>
  <w:endnote w:type="continuationSeparator" w:id="0">
    <w:p w:rsidR="00851651" w:rsidRDefault="00851651" w:rsidP="00EA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AB" w:rsidRDefault="00F42BAB">
    <w:pPr>
      <w:pStyle w:val="a6"/>
    </w:pPr>
    <w:r w:rsidRPr="00F42BAB">
      <w:rPr>
        <w:rFonts w:cs="Arial"/>
        <w:noProof/>
        <w:rtl/>
      </w:rPr>
      <w:drawing>
        <wp:anchor distT="0" distB="0" distL="114300" distR="114300" simplePos="0" relativeHeight="251661312" behindDoc="0" locked="0" layoutInCell="1" allowOverlap="1">
          <wp:simplePos x="0" y="0"/>
          <wp:positionH relativeFrom="column">
            <wp:posOffset>-1171575</wp:posOffset>
          </wp:positionH>
          <wp:positionV relativeFrom="paragraph">
            <wp:posOffset>-13335</wp:posOffset>
          </wp:positionV>
          <wp:extent cx="6118860" cy="643890"/>
          <wp:effectExtent l="19050" t="0" r="0" b="0"/>
          <wp:wrapSquare wrapText="bothSides"/>
          <wp:docPr id="10" name="תמונה 9" descr="חברותא פסח-סטריפ תחתון ש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ברותא פסח-סטריפ תחתון של.jpg"/>
                  <pic:cNvPicPr/>
                </pic:nvPicPr>
                <pic:blipFill>
                  <a:blip r:embed="rId1"/>
                  <a:stretch>
                    <a:fillRect/>
                  </a:stretch>
                </pic:blipFill>
                <pic:spPr>
                  <a:xfrm>
                    <a:off x="0" y="0"/>
                    <a:ext cx="6118860" cy="64389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651" w:rsidRDefault="00851651" w:rsidP="00EA37F2">
      <w:pPr>
        <w:spacing w:after="0" w:line="240" w:lineRule="auto"/>
      </w:pPr>
      <w:r>
        <w:separator/>
      </w:r>
    </w:p>
  </w:footnote>
  <w:footnote w:type="continuationSeparator" w:id="0">
    <w:p w:rsidR="00851651" w:rsidRDefault="00851651" w:rsidP="00EA3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7F2" w:rsidRDefault="00EA37F2" w:rsidP="00EA37F2">
    <w:pPr>
      <w:pStyle w:val="a4"/>
    </w:pPr>
    <w:r>
      <w:rPr>
        <w:noProof/>
        <w:rtl/>
      </w:rPr>
      <w:drawing>
        <wp:anchor distT="0" distB="0" distL="114300" distR="114300" simplePos="0" relativeHeight="251659264" behindDoc="0" locked="0" layoutInCell="1" allowOverlap="1">
          <wp:simplePos x="0" y="0"/>
          <wp:positionH relativeFrom="column">
            <wp:posOffset>-647065</wp:posOffset>
          </wp:positionH>
          <wp:positionV relativeFrom="paragraph">
            <wp:posOffset>-433705</wp:posOffset>
          </wp:positionV>
          <wp:extent cx="6349365" cy="1175385"/>
          <wp:effectExtent l="19050" t="0" r="0" b="0"/>
          <wp:wrapSquare wrapText="bothSides"/>
          <wp:docPr id="1" name="תמונה 0" descr="חברותא -סטריפ כללי ש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ברותא -סטריפ כללי של.jpg"/>
                  <pic:cNvPicPr/>
                </pic:nvPicPr>
                <pic:blipFill>
                  <a:blip r:embed="rId1"/>
                  <a:stretch>
                    <a:fillRect/>
                  </a:stretch>
                </pic:blipFill>
                <pic:spPr>
                  <a:xfrm>
                    <a:off x="0" y="0"/>
                    <a:ext cx="6349365" cy="1175385"/>
                  </a:xfrm>
                  <a:prstGeom prst="rect">
                    <a:avLst/>
                  </a:prstGeom>
                  <a:noFill/>
                  <a:ln>
                    <a:noFill/>
                  </a:ln>
                </pic:spPr>
              </pic:pic>
            </a:graphicData>
          </a:graphic>
        </wp:anchor>
      </w:drawing>
    </w:r>
  </w:p>
  <w:p w:rsidR="00EA37F2" w:rsidRDefault="00EA37F2">
    <w:pPr>
      <w:pStyle w:val="a4"/>
      <w:rPr>
        <w:rtl/>
      </w:rPr>
    </w:pPr>
  </w:p>
  <w:p w:rsidR="00F42BAB" w:rsidRDefault="00F42BAB">
    <w:pPr>
      <w:pStyle w:val="a4"/>
      <w:rPr>
        <w:rtl/>
      </w:rPr>
    </w:pPr>
  </w:p>
  <w:p w:rsidR="00F42BAB" w:rsidRDefault="00F42BAB">
    <w:pPr>
      <w:pStyle w:val="a4"/>
      <w:rPr>
        <w:rtl/>
      </w:rPr>
    </w:pPr>
  </w:p>
  <w:p w:rsidR="00F42BAB" w:rsidRDefault="00F42BAB">
    <w:pPr>
      <w:pStyle w:val="a4"/>
      <w:rPr>
        <w:rtl/>
      </w:rPr>
    </w:pPr>
  </w:p>
  <w:p w:rsidR="00F42BAB" w:rsidRDefault="00F42B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F18"/>
    <w:multiLevelType w:val="multilevel"/>
    <w:tmpl w:val="63C4CB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0F3403"/>
    <w:multiLevelType w:val="hybridMultilevel"/>
    <w:tmpl w:val="28BE854E"/>
    <w:lvl w:ilvl="0" w:tplc="48B6FD36">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A2C1AD2"/>
    <w:multiLevelType w:val="hybridMultilevel"/>
    <w:tmpl w:val="5662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8A4A19"/>
    <w:multiLevelType w:val="hybridMultilevel"/>
    <w:tmpl w:val="487E7EB0"/>
    <w:lvl w:ilvl="0" w:tplc="FECC5D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552"/>
    <w:rsid w:val="00056A04"/>
    <w:rsid w:val="00073220"/>
    <w:rsid w:val="000B6698"/>
    <w:rsid w:val="000C45D4"/>
    <w:rsid w:val="000F1C48"/>
    <w:rsid w:val="001523C2"/>
    <w:rsid w:val="00154F76"/>
    <w:rsid w:val="00191FB9"/>
    <w:rsid w:val="001A6DFA"/>
    <w:rsid w:val="001C001D"/>
    <w:rsid w:val="001F4193"/>
    <w:rsid w:val="00221840"/>
    <w:rsid w:val="00235C03"/>
    <w:rsid w:val="00241333"/>
    <w:rsid w:val="00335F0C"/>
    <w:rsid w:val="004109F5"/>
    <w:rsid w:val="004522FA"/>
    <w:rsid w:val="004A5810"/>
    <w:rsid w:val="005E0572"/>
    <w:rsid w:val="005F48E1"/>
    <w:rsid w:val="00605D4F"/>
    <w:rsid w:val="00606572"/>
    <w:rsid w:val="00755EBC"/>
    <w:rsid w:val="00851651"/>
    <w:rsid w:val="00A17CA4"/>
    <w:rsid w:val="00A92552"/>
    <w:rsid w:val="00AF3FC6"/>
    <w:rsid w:val="00B24A82"/>
    <w:rsid w:val="00B95FC4"/>
    <w:rsid w:val="00BC2FF1"/>
    <w:rsid w:val="00C33E0A"/>
    <w:rsid w:val="00C503F3"/>
    <w:rsid w:val="00C93CED"/>
    <w:rsid w:val="00CF50BE"/>
    <w:rsid w:val="00D6194B"/>
    <w:rsid w:val="00DE0902"/>
    <w:rsid w:val="00EA37F2"/>
    <w:rsid w:val="00EF7E9C"/>
    <w:rsid w:val="00F21240"/>
    <w:rsid w:val="00F42B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DFA"/>
    <w:pPr>
      <w:ind w:left="720"/>
      <w:contextualSpacing/>
    </w:pPr>
  </w:style>
  <w:style w:type="paragraph" w:styleId="a4">
    <w:name w:val="header"/>
    <w:basedOn w:val="a"/>
    <w:link w:val="a5"/>
    <w:uiPriority w:val="99"/>
    <w:unhideWhenUsed/>
    <w:rsid w:val="00EA37F2"/>
    <w:pPr>
      <w:tabs>
        <w:tab w:val="center" w:pos="4153"/>
        <w:tab w:val="right" w:pos="8306"/>
      </w:tabs>
      <w:spacing w:after="0" w:line="240" w:lineRule="auto"/>
    </w:pPr>
  </w:style>
  <w:style w:type="character" w:customStyle="1" w:styleId="a5">
    <w:name w:val="כותרת עליונה תו"/>
    <w:basedOn w:val="a0"/>
    <w:link w:val="a4"/>
    <w:uiPriority w:val="99"/>
    <w:rsid w:val="00EA37F2"/>
  </w:style>
  <w:style w:type="paragraph" w:styleId="a6">
    <w:name w:val="footer"/>
    <w:basedOn w:val="a"/>
    <w:link w:val="a7"/>
    <w:uiPriority w:val="99"/>
    <w:semiHidden/>
    <w:unhideWhenUsed/>
    <w:rsid w:val="00EA37F2"/>
    <w:pPr>
      <w:tabs>
        <w:tab w:val="center" w:pos="4153"/>
        <w:tab w:val="right" w:pos="8306"/>
      </w:tabs>
      <w:spacing w:after="0" w:line="240" w:lineRule="auto"/>
    </w:pPr>
  </w:style>
  <w:style w:type="character" w:customStyle="1" w:styleId="a7">
    <w:name w:val="כותרת תחתונה תו"/>
    <w:basedOn w:val="a0"/>
    <w:link w:val="a6"/>
    <w:uiPriority w:val="99"/>
    <w:semiHidden/>
    <w:rsid w:val="00EA37F2"/>
  </w:style>
  <w:style w:type="paragraph" w:styleId="a8">
    <w:name w:val="Balloon Text"/>
    <w:basedOn w:val="a"/>
    <w:link w:val="a9"/>
    <w:uiPriority w:val="99"/>
    <w:semiHidden/>
    <w:unhideWhenUsed/>
    <w:rsid w:val="00EA37F2"/>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EA37F2"/>
    <w:rPr>
      <w:rFonts w:ascii="Tahoma" w:hAnsi="Tahoma" w:cs="Tahoma"/>
      <w:sz w:val="16"/>
      <w:szCs w:val="16"/>
    </w:rPr>
  </w:style>
  <w:style w:type="table" w:styleId="aa">
    <w:name w:val="Table Grid"/>
    <w:basedOn w:val="a1"/>
    <w:uiPriority w:val="59"/>
    <w:rsid w:val="00605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DFA"/>
    <w:pPr>
      <w:ind w:left="720"/>
      <w:contextualSpacing/>
    </w:pPr>
  </w:style>
  <w:style w:type="paragraph" w:styleId="a4">
    <w:name w:val="header"/>
    <w:basedOn w:val="a"/>
    <w:link w:val="a5"/>
    <w:uiPriority w:val="99"/>
    <w:unhideWhenUsed/>
    <w:rsid w:val="00EA37F2"/>
    <w:pPr>
      <w:tabs>
        <w:tab w:val="center" w:pos="4153"/>
        <w:tab w:val="right" w:pos="8306"/>
      </w:tabs>
      <w:spacing w:after="0" w:line="240" w:lineRule="auto"/>
    </w:pPr>
  </w:style>
  <w:style w:type="character" w:customStyle="1" w:styleId="a5">
    <w:name w:val="כותרת עליונה תו"/>
    <w:basedOn w:val="a0"/>
    <w:link w:val="a4"/>
    <w:uiPriority w:val="99"/>
    <w:rsid w:val="00EA37F2"/>
  </w:style>
  <w:style w:type="paragraph" w:styleId="a6">
    <w:name w:val="footer"/>
    <w:basedOn w:val="a"/>
    <w:link w:val="a7"/>
    <w:uiPriority w:val="99"/>
    <w:semiHidden/>
    <w:unhideWhenUsed/>
    <w:rsid w:val="00EA37F2"/>
    <w:pPr>
      <w:tabs>
        <w:tab w:val="center" w:pos="4153"/>
        <w:tab w:val="right" w:pos="8306"/>
      </w:tabs>
      <w:spacing w:after="0" w:line="240" w:lineRule="auto"/>
    </w:pPr>
  </w:style>
  <w:style w:type="character" w:customStyle="1" w:styleId="a7">
    <w:name w:val="כותרת תחתונה תו"/>
    <w:basedOn w:val="a0"/>
    <w:link w:val="a6"/>
    <w:uiPriority w:val="99"/>
    <w:semiHidden/>
    <w:rsid w:val="00EA37F2"/>
  </w:style>
  <w:style w:type="paragraph" w:styleId="a8">
    <w:name w:val="Balloon Text"/>
    <w:basedOn w:val="a"/>
    <w:link w:val="a9"/>
    <w:uiPriority w:val="99"/>
    <w:semiHidden/>
    <w:unhideWhenUsed/>
    <w:rsid w:val="00EA37F2"/>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EA37F2"/>
    <w:rPr>
      <w:rFonts w:ascii="Tahoma" w:hAnsi="Tahoma" w:cs="Tahoma"/>
      <w:sz w:val="16"/>
      <w:szCs w:val="16"/>
    </w:rPr>
  </w:style>
  <w:style w:type="table" w:styleId="aa">
    <w:name w:val="Table Grid"/>
    <w:basedOn w:val="a1"/>
    <w:uiPriority w:val="59"/>
    <w:rsid w:val="00605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5108">
      <w:bodyDiv w:val="1"/>
      <w:marLeft w:val="0"/>
      <w:marRight w:val="0"/>
      <w:marTop w:val="0"/>
      <w:marBottom w:val="0"/>
      <w:divBdr>
        <w:top w:val="none" w:sz="0" w:space="0" w:color="auto"/>
        <w:left w:val="none" w:sz="0" w:space="0" w:color="auto"/>
        <w:bottom w:val="none" w:sz="0" w:space="0" w:color="auto"/>
        <w:right w:val="none" w:sz="0" w:space="0" w:color="auto"/>
      </w:divBdr>
    </w:div>
    <w:div w:id="1022243358">
      <w:bodyDiv w:val="1"/>
      <w:marLeft w:val="0"/>
      <w:marRight w:val="0"/>
      <w:marTop w:val="0"/>
      <w:marBottom w:val="0"/>
      <w:divBdr>
        <w:top w:val="none" w:sz="0" w:space="0" w:color="auto"/>
        <w:left w:val="none" w:sz="0" w:space="0" w:color="auto"/>
        <w:bottom w:val="none" w:sz="0" w:space="0" w:color="auto"/>
        <w:right w:val="none" w:sz="0" w:space="0" w:color="auto"/>
      </w:divBdr>
      <w:divsChild>
        <w:div w:id="571812154">
          <w:marLeft w:val="0"/>
          <w:marRight w:val="0"/>
          <w:marTop w:val="0"/>
          <w:marBottom w:val="0"/>
          <w:divBdr>
            <w:top w:val="none" w:sz="0" w:space="0" w:color="auto"/>
            <w:left w:val="none" w:sz="0" w:space="0" w:color="auto"/>
            <w:bottom w:val="none" w:sz="0" w:space="0" w:color="auto"/>
            <w:right w:val="none" w:sz="0" w:space="0" w:color="auto"/>
          </w:divBdr>
          <w:divsChild>
            <w:div w:id="707997543">
              <w:marLeft w:val="0"/>
              <w:marRight w:val="0"/>
              <w:marTop w:val="0"/>
              <w:marBottom w:val="0"/>
              <w:divBdr>
                <w:top w:val="none" w:sz="0" w:space="0" w:color="auto"/>
                <w:left w:val="none" w:sz="0" w:space="0" w:color="auto"/>
                <w:bottom w:val="none" w:sz="0" w:space="0" w:color="auto"/>
                <w:right w:val="none" w:sz="0" w:space="0" w:color="auto"/>
              </w:divBdr>
              <w:divsChild>
                <w:div w:id="11704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2879</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חיה פז כהן - מורשה</dc:creator>
  <cp:lastModifiedBy>חיה פז כהן</cp:lastModifiedBy>
  <cp:revision>2</cp:revision>
  <dcterms:created xsi:type="dcterms:W3CDTF">2014-03-11T12:07:00Z</dcterms:created>
  <dcterms:modified xsi:type="dcterms:W3CDTF">2014-03-11T12:07:00Z</dcterms:modified>
</cp:coreProperties>
</file>