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16" w:rsidRDefault="002D3716" w:rsidP="002D3716">
      <w:pPr>
        <w:spacing w:after="0" w:line="360" w:lineRule="auto"/>
        <w:jc w:val="center"/>
        <w:rPr>
          <w:rFonts w:cs="David" w:hint="cs"/>
          <w:b/>
          <w:bCs/>
          <w:sz w:val="28"/>
          <w:szCs w:val="28"/>
          <w:rtl/>
        </w:rPr>
      </w:pPr>
    </w:p>
    <w:p w:rsidR="00312499" w:rsidRPr="00000387" w:rsidRDefault="00312499" w:rsidP="00312499">
      <w:pPr>
        <w:pBdr>
          <w:top w:val="single" w:sz="4" w:space="1" w:color="auto"/>
          <w:left w:val="single" w:sz="4" w:space="4" w:color="auto"/>
          <w:bottom w:val="single" w:sz="4" w:space="1" w:color="auto"/>
          <w:right w:val="single" w:sz="4" w:space="4" w:color="auto"/>
        </w:pBdr>
        <w:spacing w:after="0" w:line="360" w:lineRule="auto"/>
        <w:jc w:val="center"/>
        <w:rPr>
          <w:rFonts w:cs="David"/>
          <w:b/>
          <w:bCs/>
          <w:sz w:val="28"/>
          <w:szCs w:val="28"/>
        </w:rPr>
      </w:pPr>
      <w:r>
        <w:rPr>
          <w:rFonts w:cs="David" w:hint="cs"/>
          <w:b/>
          <w:bCs/>
          <w:sz w:val="28"/>
          <w:szCs w:val="28"/>
          <w:rtl/>
        </w:rPr>
        <w:t xml:space="preserve">פיוט: </w:t>
      </w:r>
      <w:r w:rsidRPr="00000387">
        <w:rPr>
          <w:rFonts w:cs="David" w:hint="cs"/>
          <w:b/>
          <w:bCs/>
          <w:sz w:val="28"/>
          <w:szCs w:val="28"/>
          <w:rtl/>
        </w:rPr>
        <w:t>סוכה ולולב</w:t>
      </w:r>
      <w:r>
        <w:rPr>
          <w:rFonts w:cs="David" w:hint="cs"/>
          <w:b/>
          <w:bCs/>
          <w:rtl/>
        </w:rPr>
        <w:t xml:space="preserve"> </w:t>
      </w:r>
      <w:r w:rsidRPr="00000387">
        <w:rPr>
          <w:rFonts w:cs="David" w:hint="cs"/>
          <w:b/>
          <w:bCs/>
          <w:rtl/>
        </w:rPr>
        <w:t xml:space="preserve">מחבר: רבי משה בן יעקב </w:t>
      </w:r>
      <w:proofErr w:type="spellStart"/>
      <w:r w:rsidRPr="00000387">
        <w:rPr>
          <w:rFonts w:cs="David" w:hint="cs"/>
          <w:b/>
          <w:bCs/>
          <w:rtl/>
        </w:rPr>
        <w:t>אדהאן</w:t>
      </w:r>
      <w:proofErr w:type="spellEnd"/>
    </w:p>
    <w:p w:rsidR="00312499" w:rsidRDefault="00312499" w:rsidP="00312499">
      <w:pPr>
        <w:spacing w:after="0"/>
        <w:jc w:val="both"/>
        <w:rPr>
          <w:b/>
          <w:bCs/>
          <w:rtl/>
        </w:rPr>
      </w:pPr>
    </w:p>
    <w:p w:rsidR="00C94191" w:rsidRPr="00312499" w:rsidRDefault="00000387" w:rsidP="00312499">
      <w:pPr>
        <w:pBdr>
          <w:top w:val="single" w:sz="4" w:space="1" w:color="auto"/>
          <w:left w:val="single" w:sz="4" w:space="4" w:color="auto"/>
          <w:bottom w:val="single" w:sz="4" w:space="1" w:color="auto"/>
          <w:right w:val="single" w:sz="4" w:space="4" w:color="auto"/>
        </w:pBdr>
        <w:spacing w:after="0"/>
        <w:jc w:val="center"/>
        <w:rPr>
          <w:b/>
          <w:bCs/>
          <w:rtl/>
        </w:rPr>
      </w:pPr>
      <w:r w:rsidRPr="00312499">
        <w:rPr>
          <w:rFonts w:hint="cs"/>
          <w:b/>
          <w:bCs/>
          <w:rtl/>
        </w:rPr>
        <w:t xml:space="preserve">מידע </w:t>
      </w:r>
      <w:r w:rsidR="00C94191" w:rsidRPr="00312499">
        <w:rPr>
          <w:rFonts w:hint="cs"/>
          <w:b/>
          <w:bCs/>
          <w:rtl/>
        </w:rPr>
        <w:t>למורה</w:t>
      </w:r>
    </w:p>
    <w:p w:rsidR="00312499" w:rsidRDefault="00312499" w:rsidP="00312499">
      <w:pPr>
        <w:spacing w:after="0"/>
        <w:jc w:val="both"/>
        <w:rPr>
          <w:rtl/>
        </w:rPr>
      </w:pPr>
    </w:p>
    <w:p w:rsidR="00B256F0" w:rsidRPr="00312499" w:rsidRDefault="00B256F0" w:rsidP="00312499">
      <w:pPr>
        <w:spacing w:after="0"/>
        <w:jc w:val="both"/>
        <w:rPr>
          <w:rtl/>
        </w:rPr>
      </w:pPr>
      <w:r w:rsidRPr="00312499">
        <w:rPr>
          <w:rFonts w:hint="cs"/>
          <w:rtl/>
        </w:rPr>
        <w:t>ה</w:t>
      </w:r>
      <w:r w:rsidR="009C6120" w:rsidRPr="00312499">
        <w:rPr>
          <w:rFonts w:hint="cs"/>
          <w:rtl/>
        </w:rPr>
        <w:t xml:space="preserve">פיוט "סוכה ולולב"  שהוא אחד הפיוטים המרכזיים לחג הסוכות של קהילות </w:t>
      </w:r>
      <w:r w:rsidR="00C72685" w:rsidRPr="00312499">
        <w:rPr>
          <w:rFonts w:hint="cs"/>
          <w:rtl/>
        </w:rPr>
        <w:t>ה</w:t>
      </w:r>
      <w:r w:rsidR="009C6120" w:rsidRPr="00312499">
        <w:rPr>
          <w:rFonts w:hint="cs"/>
          <w:rtl/>
        </w:rPr>
        <w:t xml:space="preserve">מזרח וצפון </w:t>
      </w:r>
      <w:r w:rsidR="009C6120" w:rsidRPr="00312499">
        <w:rPr>
          <w:rtl/>
        </w:rPr>
        <w:t>–</w:t>
      </w:r>
      <w:r w:rsidR="009746FD" w:rsidRPr="00312499">
        <w:rPr>
          <w:rFonts w:hint="cs"/>
          <w:rtl/>
        </w:rPr>
        <w:t xml:space="preserve"> אפריקה. הפיוט נכתב לפני כ -250-300 שנה. </w:t>
      </w:r>
      <w:r w:rsidRPr="00312499">
        <w:rPr>
          <w:rFonts w:hint="cs"/>
          <w:rtl/>
        </w:rPr>
        <w:t xml:space="preserve"> </w:t>
      </w:r>
    </w:p>
    <w:p w:rsidR="00B256F0" w:rsidRPr="00312499" w:rsidRDefault="00B256F0" w:rsidP="00312499">
      <w:pPr>
        <w:spacing w:after="0"/>
        <w:jc w:val="both"/>
        <w:rPr>
          <w:rtl/>
        </w:rPr>
      </w:pPr>
      <w:r w:rsidRPr="00312499">
        <w:rPr>
          <w:rFonts w:hint="cs"/>
          <w:b/>
          <w:bCs/>
          <w:rtl/>
        </w:rPr>
        <w:t>הקדמה</w:t>
      </w:r>
      <w:r w:rsidRPr="00312499">
        <w:rPr>
          <w:rFonts w:hint="cs"/>
          <w:rtl/>
        </w:rPr>
        <w:t xml:space="preserve">: בשיעור </w:t>
      </w:r>
      <w:r w:rsidR="00C94191" w:rsidRPr="00312499">
        <w:rPr>
          <w:rFonts w:hint="cs"/>
          <w:rtl/>
        </w:rPr>
        <w:t xml:space="preserve">זה </w:t>
      </w:r>
      <w:r w:rsidRPr="00312499">
        <w:rPr>
          <w:rFonts w:hint="cs"/>
          <w:rtl/>
        </w:rPr>
        <w:t>נלמד, על הפיוט (מי כתב, איפה), ננתח בקצרה את הפיוט מבחינה ספרותית, נעסוק בתוכן של הפיוט ונתמקד במצוות אר</w:t>
      </w:r>
      <w:r w:rsidR="009746FD" w:rsidRPr="00312499">
        <w:rPr>
          <w:rFonts w:hint="cs"/>
          <w:rtl/>
        </w:rPr>
        <w:t xml:space="preserve">בעת המינים ובעיקר בלולב. </w:t>
      </w:r>
      <w:r w:rsidRPr="00312499">
        <w:rPr>
          <w:rFonts w:hint="cs"/>
          <w:rtl/>
        </w:rPr>
        <w:t>נלמד גם לשיר את הפיוט: נאזין לשניים או שלושה ביצועים (לחן מסורתי של יהודי בוכרה, ולחן של יהודי ע</w:t>
      </w:r>
      <w:r w:rsidR="009746FD" w:rsidRPr="00312499">
        <w:rPr>
          <w:rFonts w:hint="cs"/>
          <w:rtl/>
        </w:rPr>
        <w:t>ירק, ו</w:t>
      </w:r>
      <w:r w:rsidRPr="00312499">
        <w:rPr>
          <w:rFonts w:hint="cs"/>
          <w:rtl/>
        </w:rPr>
        <w:t>ביצוע מודרני</w:t>
      </w:r>
      <w:r w:rsidR="009746FD" w:rsidRPr="00312499">
        <w:rPr>
          <w:rFonts w:hint="cs"/>
          <w:rtl/>
        </w:rPr>
        <w:t xml:space="preserve">-ישראלי של  חנן יובל) </w:t>
      </w:r>
      <w:r w:rsidRPr="00312499">
        <w:rPr>
          <w:rFonts w:hint="cs"/>
          <w:rtl/>
        </w:rPr>
        <w:t>.</w:t>
      </w:r>
    </w:p>
    <w:p w:rsidR="009C6120" w:rsidRPr="00312499" w:rsidRDefault="009C6120" w:rsidP="00312499">
      <w:pPr>
        <w:spacing w:after="0"/>
        <w:jc w:val="both"/>
        <w:rPr>
          <w:rtl/>
        </w:rPr>
      </w:pPr>
      <w:r w:rsidRPr="00312499">
        <w:rPr>
          <w:rFonts w:hint="cs"/>
          <w:rtl/>
        </w:rPr>
        <w:t xml:space="preserve">הפיוט נכתב ע"י </w:t>
      </w:r>
      <w:r w:rsidRPr="00312499">
        <w:rPr>
          <w:rFonts w:hint="cs"/>
          <w:b/>
          <w:bCs/>
          <w:rtl/>
        </w:rPr>
        <w:t xml:space="preserve">ר' משה </w:t>
      </w:r>
      <w:proofErr w:type="spellStart"/>
      <w:r w:rsidRPr="00312499">
        <w:rPr>
          <w:rFonts w:hint="cs"/>
          <w:b/>
          <w:bCs/>
          <w:rtl/>
        </w:rPr>
        <w:t>אדהאן</w:t>
      </w:r>
      <w:proofErr w:type="spellEnd"/>
      <w:r w:rsidRPr="00312499">
        <w:rPr>
          <w:rFonts w:hint="cs"/>
          <w:rtl/>
        </w:rPr>
        <w:t>, שהיה אב בית דין ומנהיג רוחני בקהילת מק</w:t>
      </w:r>
      <w:r w:rsidR="00B256F0" w:rsidRPr="00312499">
        <w:rPr>
          <w:rFonts w:hint="cs"/>
          <w:rtl/>
        </w:rPr>
        <w:t>נז (מרוקו) בסביבות 1730.</w:t>
      </w:r>
    </w:p>
    <w:p w:rsidR="00B256F0" w:rsidRPr="00312499" w:rsidRDefault="00B256F0" w:rsidP="00312499">
      <w:pPr>
        <w:spacing w:after="0"/>
        <w:jc w:val="both"/>
        <w:rPr>
          <w:rtl/>
        </w:rPr>
      </w:pPr>
      <w:r w:rsidRPr="00312499">
        <w:rPr>
          <w:rFonts w:hint="cs"/>
          <w:rtl/>
        </w:rPr>
        <w:t xml:space="preserve">הפיוט </w:t>
      </w:r>
      <w:r w:rsidRPr="00312499">
        <w:rPr>
          <w:rFonts w:hint="cs"/>
          <w:b/>
          <w:bCs/>
          <w:rtl/>
        </w:rPr>
        <w:t>מתאר את מצוות ארבעת המינים</w:t>
      </w:r>
      <w:r w:rsidRPr="00312499">
        <w:rPr>
          <w:rFonts w:hint="cs"/>
          <w:rtl/>
        </w:rPr>
        <w:t xml:space="preserve"> ואת טעמיהם על פי תורת הסוד ומדרשים של חז"ל.</w:t>
      </w:r>
    </w:p>
    <w:p w:rsidR="003E1788" w:rsidRPr="00312499" w:rsidRDefault="00115DC4" w:rsidP="00312499">
      <w:pPr>
        <w:spacing w:after="0"/>
        <w:jc w:val="both"/>
        <w:rPr>
          <w:rtl/>
        </w:rPr>
      </w:pPr>
      <w:r w:rsidRPr="00312499">
        <w:rPr>
          <w:rFonts w:hint="cs"/>
          <w:b/>
          <w:bCs/>
          <w:rtl/>
        </w:rPr>
        <w:t xml:space="preserve">ניתוח </w:t>
      </w:r>
      <w:r w:rsidR="003E1788" w:rsidRPr="00312499">
        <w:rPr>
          <w:rFonts w:hint="cs"/>
          <w:b/>
          <w:bCs/>
          <w:rtl/>
        </w:rPr>
        <w:t xml:space="preserve">טכני </w:t>
      </w:r>
      <w:r w:rsidRPr="00312499">
        <w:rPr>
          <w:rFonts w:hint="cs"/>
          <w:b/>
          <w:bCs/>
          <w:rtl/>
        </w:rPr>
        <w:t>קצר של הטקסט</w:t>
      </w:r>
      <w:r w:rsidRPr="00312499">
        <w:rPr>
          <w:rFonts w:hint="cs"/>
          <w:rtl/>
        </w:rPr>
        <w:t xml:space="preserve"> </w:t>
      </w:r>
      <w:r w:rsidRPr="00312499">
        <w:rPr>
          <w:rtl/>
        </w:rPr>
        <w:t>–</w:t>
      </w:r>
      <w:r w:rsidRPr="00312499">
        <w:rPr>
          <w:rFonts w:hint="cs"/>
          <w:rtl/>
        </w:rPr>
        <w:t xml:space="preserve"> </w:t>
      </w:r>
    </w:p>
    <w:p w:rsidR="00EA3286" w:rsidRPr="00312499" w:rsidRDefault="00EA3286" w:rsidP="00312499">
      <w:pPr>
        <w:spacing w:after="0"/>
        <w:jc w:val="both"/>
        <w:rPr>
          <w:rtl/>
        </w:rPr>
      </w:pPr>
      <w:r w:rsidRPr="00312499">
        <w:rPr>
          <w:rFonts w:hint="cs"/>
          <w:rtl/>
        </w:rPr>
        <w:t xml:space="preserve">האותיות הראשונות בכל מחרוזת הפיוט יוצרת </w:t>
      </w:r>
      <w:r w:rsidRPr="00312499">
        <w:rPr>
          <w:rFonts w:hint="cs"/>
          <w:b/>
          <w:bCs/>
          <w:rtl/>
        </w:rPr>
        <w:t>אקרוסטיכון</w:t>
      </w:r>
      <w:r w:rsidRPr="00312499">
        <w:rPr>
          <w:rFonts w:hint="cs"/>
          <w:rtl/>
        </w:rPr>
        <w:t xml:space="preserve"> של שם המחבר : </w:t>
      </w:r>
      <w:r w:rsidRPr="00312499">
        <w:rPr>
          <w:rFonts w:hint="cs"/>
          <w:b/>
          <w:bCs/>
          <w:rtl/>
        </w:rPr>
        <w:t>"אני משה חזק"</w:t>
      </w:r>
      <w:r w:rsidRPr="00312499">
        <w:rPr>
          <w:rFonts w:hint="cs"/>
          <w:rtl/>
        </w:rPr>
        <w:t xml:space="preserve">. </w:t>
      </w:r>
    </w:p>
    <w:p w:rsidR="003E1788" w:rsidRPr="00312499" w:rsidRDefault="003E1788" w:rsidP="00312499">
      <w:pPr>
        <w:spacing w:after="0"/>
        <w:jc w:val="both"/>
        <w:rPr>
          <w:rtl/>
        </w:rPr>
      </w:pPr>
      <w:r w:rsidRPr="00312499">
        <w:rPr>
          <w:rFonts w:hint="cs"/>
          <w:rtl/>
        </w:rPr>
        <w:t>הפיוט בנוי מפזמון חוזר (השורה הראשונה של הפיוט) ומשבעה בתים.</w:t>
      </w:r>
    </w:p>
    <w:p w:rsidR="00115DC4" w:rsidRPr="00312499" w:rsidRDefault="00115DC4" w:rsidP="00312499">
      <w:pPr>
        <w:spacing w:after="0"/>
        <w:jc w:val="both"/>
        <w:rPr>
          <w:rtl/>
        </w:rPr>
      </w:pPr>
      <w:r w:rsidRPr="00312499">
        <w:rPr>
          <w:rFonts w:hint="cs"/>
          <w:rtl/>
        </w:rPr>
        <w:t>הפיוט פתוח בשורה אחת, שבנויה משני חלקים, משתי פסוקיות, שנקראות דלת וסוגר</w:t>
      </w:r>
      <w:r w:rsidR="004F74E2" w:rsidRPr="00312499">
        <w:rPr>
          <w:rFonts w:hint="cs"/>
          <w:rtl/>
        </w:rPr>
        <w:t>. "סוכה ולולב לעם סגולה" - זאת ה"</w:t>
      </w:r>
      <w:r w:rsidRPr="00312499">
        <w:rPr>
          <w:rFonts w:hint="cs"/>
          <w:rtl/>
        </w:rPr>
        <w:t>דלת</w:t>
      </w:r>
      <w:r w:rsidR="004F74E2" w:rsidRPr="00312499">
        <w:rPr>
          <w:rFonts w:hint="cs"/>
          <w:rtl/>
        </w:rPr>
        <w:t>"</w:t>
      </w:r>
      <w:r w:rsidRPr="00312499">
        <w:rPr>
          <w:rFonts w:hint="cs"/>
          <w:rtl/>
        </w:rPr>
        <w:t>.</w:t>
      </w:r>
      <w:r w:rsidR="004F74E2" w:rsidRPr="00312499">
        <w:rPr>
          <w:rFonts w:hint="cs"/>
          <w:rtl/>
        </w:rPr>
        <w:t xml:space="preserve"> "יחד </w:t>
      </w:r>
      <w:proofErr w:type="spellStart"/>
      <w:r w:rsidR="004F74E2" w:rsidRPr="00312499">
        <w:rPr>
          <w:rFonts w:hint="cs"/>
          <w:rtl/>
        </w:rPr>
        <w:t>ירנו</w:t>
      </w:r>
      <w:proofErr w:type="spellEnd"/>
      <w:r w:rsidR="004F74E2" w:rsidRPr="00312499">
        <w:rPr>
          <w:rFonts w:hint="cs"/>
          <w:rtl/>
        </w:rPr>
        <w:t xml:space="preserve"> </w:t>
      </w:r>
      <w:proofErr w:type="spellStart"/>
      <w:r w:rsidR="004F74E2" w:rsidRPr="00312499">
        <w:rPr>
          <w:rFonts w:hint="cs"/>
          <w:rtl/>
        </w:rPr>
        <w:t>ישאו</w:t>
      </w:r>
      <w:proofErr w:type="spellEnd"/>
      <w:r w:rsidR="004F74E2" w:rsidRPr="00312499">
        <w:rPr>
          <w:rFonts w:hint="cs"/>
          <w:rtl/>
        </w:rPr>
        <w:t xml:space="preserve"> תהילה" - זה</w:t>
      </w:r>
      <w:r w:rsidRPr="00312499">
        <w:rPr>
          <w:rFonts w:hint="cs"/>
          <w:rtl/>
        </w:rPr>
        <w:t xml:space="preserve"> </w:t>
      </w:r>
      <w:r w:rsidR="004F74E2" w:rsidRPr="00312499">
        <w:rPr>
          <w:rFonts w:hint="cs"/>
          <w:rtl/>
        </w:rPr>
        <w:t>ה"</w:t>
      </w:r>
      <w:r w:rsidRPr="00312499">
        <w:rPr>
          <w:rFonts w:hint="cs"/>
          <w:rtl/>
        </w:rPr>
        <w:t>סוגר</w:t>
      </w:r>
      <w:r w:rsidR="004F74E2" w:rsidRPr="00312499">
        <w:rPr>
          <w:rFonts w:hint="cs"/>
          <w:rtl/>
        </w:rPr>
        <w:t>"</w:t>
      </w:r>
      <w:r w:rsidRPr="00312499">
        <w:rPr>
          <w:rFonts w:hint="cs"/>
          <w:rtl/>
        </w:rPr>
        <w:t xml:space="preserve">. </w:t>
      </w:r>
    </w:p>
    <w:p w:rsidR="00B256F0" w:rsidRPr="00312499" w:rsidRDefault="00115DC4" w:rsidP="00312499">
      <w:pPr>
        <w:spacing w:after="0"/>
        <w:jc w:val="both"/>
        <w:rPr>
          <w:rtl/>
        </w:rPr>
      </w:pPr>
      <w:r w:rsidRPr="00312499">
        <w:rPr>
          <w:rFonts w:hint="cs"/>
          <w:rtl/>
        </w:rPr>
        <w:t xml:space="preserve">השורה הזו היא הפזמון חוזר של הפיוט. בשפה הספרותית היא נקראת "מדריך". במדריך ישנה חריזה פנימית = סגולה/ תהילה. </w:t>
      </w:r>
    </w:p>
    <w:p w:rsidR="00115DC4" w:rsidRPr="00312499" w:rsidRDefault="00115DC4" w:rsidP="00312499">
      <w:pPr>
        <w:spacing w:after="0"/>
        <w:jc w:val="both"/>
        <w:rPr>
          <w:rtl/>
        </w:rPr>
      </w:pPr>
      <w:r w:rsidRPr="00312499">
        <w:rPr>
          <w:rFonts w:hint="cs"/>
          <w:rtl/>
        </w:rPr>
        <w:t xml:space="preserve">תוכן המדריך הוא תמצית הפיוט הזה </w:t>
      </w:r>
      <w:r w:rsidRPr="00312499">
        <w:rPr>
          <w:rtl/>
        </w:rPr>
        <w:t>–</w:t>
      </w:r>
      <w:r w:rsidRPr="00312499">
        <w:rPr>
          <w:rFonts w:hint="cs"/>
          <w:rtl/>
        </w:rPr>
        <w:t xml:space="preserve"> מצוות הסכה, מצוות הלולב ומצוות שמחת החג. ככתוב בספר דברים "ושמחת בחגך אתה ובנך ובתך ועבדך ואמתך והלוי וגר והיתום והאלמנה אשר בשעריך".</w:t>
      </w:r>
    </w:p>
    <w:p w:rsidR="003E1788" w:rsidRPr="00312499" w:rsidRDefault="003E1788" w:rsidP="00312499">
      <w:pPr>
        <w:spacing w:after="0"/>
        <w:jc w:val="both"/>
        <w:rPr>
          <w:rtl/>
        </w:rPr>
      </w:pPr>
      <w:r w:rsidRPr="00312499">
        <w:rPr>
          <w:rFonts w:hint="cs"/>
          <w:rtl/>
        </w:rPr>
        <w:t xml:space="preserve">ר' משה </w:t>
      </w:r>
      <w:proofErr w:type="spellStart"/>
      <w:r w:rsidRPr="00312499">
        <w:rPr>
          <w:rFonts w:hint="cs"/>
          <w:rtl/>
        </w:rPr>
        <w:t>אדהאן</w:t>
      </w:r>
      <w:proofErr w:type="spellEnd"/>
      <w:r w:rsidRPr="00312499">
        <w:rPr>
          <w:rFonts w:hint="cs"/>
          <w:rtl/>
        </w:rPr>
        <w:t>, המשורר- פייטן, בחר לכתוב שבעה בתים לפיוט. אולי משום שבעת ימי החג. כל בית מורכב משתי שורות, כל שורה מורכבת מדלת וסוגר.</w:t>
      </w:r>
    </w:p>
    <w:p w:rsidR="00C90183" w:rsidRPr="00312499" w:rsidRDefault="00C90183" w:rsidP="00312499">
      <w:pPr>
        <w:spacing w:after="0"/>
        <w:jc w:val="both"/>
        <w:rPr>
          <w:rtl/>
        </w:rPr>
      </w:pPr>
      <w:r w:rsidRPr="00312499">
        <w:rPr>
          <w:rFonts w:hint="cs"/>
          <w:b/>
          <w:bCs/>
          <w:rtl/>
        </w:rPr>
        <w:t xml:space="preserve">חריזה פנימית </w:t>
      </w:r>
      <w:r w:rsidRPr="00312499">
        <w:rPr>
          <w:rFonts w:hint="cs"/>
          <w:rtl/>
        </w:rPr>
        <w:t xml:space="preserve">בכל בית </w:t>
      </w:r>
      <w:r w:rsidRPr="00312499">
        <w:rPr>
          <w:rtl/>
        </w:rPr>
        <w:t>–</w:t>
      </w:r>
      <w:r w:rsidRPr="00312499">
        <w:rPr>
          <w:rFonts w:hint="cs"/>
          <w:rtl/>
        </w:rPr>
        <w:t xml:space="preserve"> בית ראשון </w:t>
      </w:r>
      <w:r w:rsidRPr="00312499">
        <w:rPr>
          <w:rtl/>
        </w:rPr>
        <w:t>–</w:t>
      </w:r>
      <w:r w:rsidRPr="00312499">
        <w:rPr>
          <w:rFonts w:hint="cs"/>
          <w:rtl/>
        </w:rPr>
        <w:t xml:space="preserve"> ההברה "נו". "גאלנו", "השמיענו", "היקפנו". בית שני </w:t>
      </w:r>
      <w:r w:rsidRPr="00312499">
        <w:rPr>
          <w:rtl/>
        </w:rPr>
        <w:t>–</w:t>
      </w:r>
      <w:r w:rsidRPr="00312499">
        <w:rPr>
          <w:rFonts w:hint="cs"/>
          <w:rtl/>
        </w:rPr>
        <w:t xml:space="preserve"> "</w:t>
      </w:r>
      <w:proofErr w:type="spellStart"/>
      <w:r w:rsidRPr="00312499">
        <w:rPr>
          <w:rFonts w:hint="cs"/>
          <w:rtl/>
        </w:rPr>
        <w:t>יע</w:t>
      </w:r>
      <w:proofErr w:type="spellEnd"/>
      <w:r w:rsidRPr="00312499">
        <w:rPr>
          <w:rFonts w:hint="cs"/>
          <w:rtl/>
        </w:rPr>
        <w:t xml:space="preserve">" </w:t>
      </w:r>
      <w:r w:rsidRPr="00312499">
        <w:rPr>
          <w:rtl/>
        </w:rPr>
        <w:t>–</w:t>
      </w:r>
      <w:r w:rsidRPr="00312499">
        <w:rPr>
          <w:rFonts w:hint="cs"/>
          <w:rtl/>
        </w:rPr>
        <w:t xml:space="preserve"> "הודיע", "הופיע" , "יביע".</w:t>
      </w:r>
    </w:p>
    <w:p w:rsidR="004F74E2" w:rsidRPr="00312499" w:rsidRDefault="004F74E2" w:rsidP="00312499">
      <w:pPr>
        <w:spacing w:after="0"/>
        <w:jc w:val="both"/>
        <w:rPr>
          <w:rtl/>
        </w:rPr>
      </w:pPr>
      <w:r w:rsidRPr="00312499">
        <w:rPr>
          <w:rFonts w:hint="cs"/>
          <w:b/>
          <w:bCs/>
          <w:rtl/>
        </w:rPr>
        <w:t xml:space="preserve">חרוז מבריח - </w:t>
      </w:r>
      <w:r w:rsidRPr="00312499">
        <w:rPr>
          <w:rFonts w:hint="cs"/>
          <w:rtl/>
        </w:rPr>
        <w:t>נשים לב, שישנו חרוז שמופיע מתחילת הפיוט ועד סופו. חרוז זה נקרא "חרוז מבריח". מלשון : להבריח, כמו בריח (מנעול).</w:t>
      </w:r>
      <w:r w:rsidR="00C90183" w:rsidRPr="00312499">
        <w:rPr>
          <w:rFonts w:hint="cs"/>
          <w:rtl/>
        </w:rPr>
        <w:t xml:space="preserve"> חרוז ש"נועל" על בית.</w:t>
      </w:r>
      <w:r w:rsidRPr="00312499">
        <w:rPr>
          <w:rFonts w:hint="cs"/>
          <w:rtl/>
        </w:rPr>
        <w:t xml:space="preserve"> החרוז מופיע בסוף כל בית. ההברה "לה". "</w:t>
      </w:r>
      <w:r w:rsidR="00897A1F" w:rsidRPr="00312499">
        <w:rPr>
          <w:rFonts w:hint="cs"/>
          <w:rtl/>
        </w:rPr>
        <w:t>ו</w:t>
      </w:r>
      <w:r w:rsidRPr="00312499">
        <w:rPr>
          <w:rFonts w:hint="cs"/>
          <w:rtl/>
        </w:rPr>
        <w:t>מעלה", "ללילה", "עלה", "המעולה", "עגולה", "כלולה" ו"סלה". כמובן גם בפזמון החוזר, כפי שראינו קודם "סגולה" ו"תהילה".</w:t>
      </w:r>
    </w:p>
    <w:p w:rsidR="00897A1F" w:rsidRPr="00312499" w:rsidRDefault="00897A1F" w:rsidP="00312499">
      <w:pPr>
        <w:spacing w:after="0"/>
        <w:jc w:val="both"/>
        <w:rPr>
          <w:rtl/>
        </w:rPr>
      </w:pPr>
    </w:p>
    <w:p w:rsidR="003E1788" w:rsidRPr="00312499" w:rsidRDefault="004F74E2" w:rsidP="00312499">
      <w:pPr>
        <w:spacing w:after="0"/>
        <w:jc w:val="both"/>
        <w:rPr>
          <w:b/>
          <w:bCs/>
          <w:rtl/>
        </w:rPr>
      </w:pPr>
      <w:r w:rsidRPr="00312499">
        <w:rPr>
          <w:rFonts w:hint="cs"/>
          <w:b/>
          <w:bCs/>
          <w:rtl/>
        </w:rPr>
        <w:t xml:space="preserve">ניתוח תוכן </w:t>
      </w:r>
    </w:p>
    <w:p w:rsidR="00EA17C8" w:rsidRPr="00312499" w:rsidRDefault="00EA17C8" w:rsidP="00312499">
      <w:pPr>
        <w:spacing w:after="0"/>
        <w:jc w:val="both"/>
        <w:rPr>
          <w:rtl/>
        </w:rPr>
      </w:pPr>
      <w:r w:rsidRPr="00312499">
        <w:rPr>
          <w:rFonts w:hint="cs"/>
          <w:rtl/>
        </w:rPr>
        <w:t>מחבר הפיוט הוא בעל תפיסה קבלית (שמקורה כנראה בספר היצירה) ומתאר את שמחת החג הנובעת מקיום מצוות הסוכה ומצוות נטילת לולב.</w:t>
      </w:r>
    </w:p>
    <w:p w:rsidR="008B7E02" w:rsidRPr="00312499" w:rsidRDefault="004F74E2" w:rsidP="00312499">
      <w:pPr>
        <w:spacing w:after="0"/>
        <w:jc w:val="both"/>
        <w:rPr>
          <w:rtl/>
        </w:rPr>
      </w:pPr>
      <w:r w:rsidRPr="00312499">
        <w:rPr>
          <w:rFonts w:hint="cs"/>
          <w:b/>
          <w:bCs/>
          <w:rtl/>
        </w:rPr>
        <w:t>בית 1 -</w:t>
      </w:r>
      <w:r w:rsidRPr="00312499">
        <w:rPr>
          <w:rFonts w:hint="cs"/>
          <w:b/>
          <w:bCs/>
          <w:rtl/>
        </w:rPr>
        <w:softHyphen/>
        <w:t xml:space="preserve"> </w:t>
      </w:r>
      <w:r w:rsidRPr="00312499">
        <w:rPr>
          <w:rFonts w:hint="cs"/>
          <w:rtl/>
        </w:rPr>
        <w:t xml:space="preserve">יציאת מצרים, קבלת התורה, ההליכה של בני ישראל במדבר. </w:t>
      </w:r>
      <w:r w:rsidR="008B7E02" w:rsidRPr="00312499">
        <w:rPr>
          <w:rFonts w:hint="cs"/>
          <w:rtl/>
        </w:rPr>
        <w:t xml:space="preserve">ומצוות הסוכה כנגד ענני הכבוד שהקיפו את ישראל במדבר(עמוד הענן ביום, ועמוד האש בלילה). לא לחינם משתמש המשורר במילה "הקיפנו" </w:t>
      </w:r>
      <w:r w:rsidR="008B7E02" w:rsidRPr="00312499">
        <w:rPr>
          <w:rtl/>
        </w:rPr>
        <w:t>–</w:t>
      </w:r>
      <w:r w:rsidR="008B7E02" w:rsidRPr="00312499">
        <w:rPr>
          <w:rFonts w:hint="cs"/>
          <w:rtl/>
        </w:rPr>
        <w:t xml:space="preserve"> על פי תורת הסוד מהותה של הסוכה היא התכסות באור מקיף </w:t>
      </w:r>
      <w:r w:rsidR="008B7E02" w:rsidRPr="00312499">
        <w:rPr>
          <w:rtl/>
        </w:rPr>
        <w:t>–</w:t>
      </w:r>
      <w:r w:rsidR="008B7E02" w:rsidRPr="00312499">
        <w:rPr>
          <w:rFonts w:hint="cs"/>
          <w:rtl/>
        </w:rPr>
        <w:t xml:space="preserve">עליון שעוטף את ישראל בחג הסוכות בישיבתו בסוכה. </w:t>
      </w:r>
      <w:r w:rsidR="00EA17C8" w:rsidRPr="00312499">
        <w:rPr>
          <w:rFonts w:hint="cs"/>
          <w:rtl/>
        </w:rPr>
        <w:t>מקובלים אמרו על הסוכה שהיא כמו חיבוק.</w:t>
      </w:r>
    </w:p>
    <w:p w:rsidR="008B7E02" w:rsidRPr="00312499" w:rsidRDefault="008B7E02" w:rsidP="00312499">
      <w:pPr>
        <w:spacing w:after="0"/>
        <w:jc w:val="both"/>
        <w:rPr>
          <w:rtl/>
        </w:rPr>
      </w:pPr>
      <w:r w:rsidRPr="00312499">
        <w:rPr>
          <w:rFonts w:hint="cs"/>
          <w:b/>
          <w:bCs/>
          <w:rtl/>
        </w:rPr>
        <w:t xml:space="preserve">בית 2 </w:t>
      </w:r>
      <w:r w:rsidRPr="00312499">
        <w:rPr>
          <w:b/>
          <w:bCs/>
          <w:rtl/>
        </w:rPr>
        <w:t>–</w:t>
      </w:r>
      <w:r w:rsidRPr="00312499">
        <w:rPr>
          <w:rFonts w:hint="cs"/>
          <w:rtl/>
        </w:rPr>
        <w:t xml:space="preserve"> עוסק בשבח לאל. דעת פירושו לשבח, להלל. הימים והלילות משבחים את האל (על פי תהילים </w:t>
      </w:r>
      <w:proofErr w:type="spellStart"/>
      <w:r w:rsidRPr="00312499">
        <w:rPr>
          <w:rFonts w:hint="cs"/>
          <w:rtl/>
        </w:rPr>
        <w:t>יט</w:t>
      </w:r>
      <w:proofErr w:type="spellEnd"/>
      <w:r w:rsidRPr="00312499">
        <w:rPr>
          <w:rFonts w:hint="cs"/>
          <w:rtl/>
        </w:rPr>
        <w:t>', ג').</w:t>
      </w:r>
    </w:p>
    <w:p w:rsidR="008B7E02" w:rsidRPr="00312499" w:rsidRDefault="008B7E02" w:rsidP="00312499">
      <w:pPr>
        <w:spacing w:after="0"/>
        <w:jc w:val="both"/>
        <w:rPr>
          <w:rtl/>
        </w:rPr>
      </w:pPr>
      <w:r w:rsidRPr="00312499">
        <w:rPr>
          <w:rFonts w:hint="cs"/>
          <w:b/>
          <w:bCs/>
          <w:rtl/>
        </w:rPr>
        <w:t xml:space="preserve">בית 3 </w:t>
      </w:r>
      <w:r w:rsidRPr="00312499">
        <w:rPr>
          <w:b/>
          <w:bCs/>
          <w:rtl/>
        </w:rPr>
        <w:t>–</w:t>
      </w:r>
      <w:r w:rsidRPr="00312499">
        <w:rPr>
          <w:rFonts w:hint="cs"/>
          <w:b/>
          <w:bCs/>
          <w:rtl/>
        </w:rPr>
        <w:t xml:space="preserve"> </w:t>
      </w:r>
      <w:r w:rsidRPr="00312499">
        <w:rPr>
          <w:rFonts w:hint="cs"/>
          <w:rtl/>
        </w:rPr>
        <w:t xml:space="preserve">ישראל שמחים להסתתר תחת כנפי השכינה. </w:t>
      </w:r>
    </w:p>
    <w:p w:rsidR="00A343C1" w:rsidRPr="00312499" w:rsidRDefault="00EA3286" w:rsidP="00312499">
      <w:pPr>
        <w:spacing w:after="0"/>
        <w:jc w:val="both"/>
        <w:rPr>
          <w:rtl/>
        </w:rPr>
      </w:pPr>
      <w:r w:rsidRPr="00312499">
        <w:rPr>
          <w:rFonts w:hint="cs"/>
          <w:rtl/>
        </w:rPr>
        <w:t xml:space="preserve">שם השם גלום במילה "סוכה". </w:t>
      </w:r>
      <w:r w:rsidR="008B7E02" w:rsidRPr="00312499">
        <w:rPr>
          <w:rFonts w:hint="cs"/>
          <w:rtl/>
        </w:rPr>
        <w:t xml:space="preserve">גימטרייה </w:t>
      </w:r>
      <w:r w:rsidR="008B7E02" w:rsidRPr="00312499">
        <w:rPr>
          <w:rtl/>
        </w:rPr>
        <w:t>–</w:t>
      </w:r>
      <w:r w:rsidR="008B7E02" w:rsidRPr="00312499">
        <w:rPr>
          <w:rFonts w:hint="cs"/>
          <w:rtl/>
        </w:rPr>
        <w:t xml:space="preserve"> של שם האל</w:t>
      </w:r>
      <w:r w:rsidR="00A343C1" w:rsidRPr="00312499">
        <w:rPr>
          <w:rFonts w:hint="cs"/>
          <w:rtl/>
        </w:rPr>
        <w:t xml:space="preserve"> שנכתב</w:t>
      </w:r>
      <w:r w:rsidR="008B7E02" w:rsidRPr="00312499">
        <w:rPr>
          <w:rFonts w:hint="cs"/>
          <w:rtl/>
        </w:rPr>
        <w:t xml:space="preserve"> (</w:t>
      </w:r>
      <w:proofErr w:type="spellStart"/>
      <w:r w:rsidR="008B7E02" w:rsidRPr="00312499">
        <w:rPr>
          <w:rFonts w:hint="cs"/>
          <w:rtl/>
        </w:rPr>
        <w:t>יקוה</w:t>
      </w:r>
      <w:proofErr w:type="spellEnd"/>
      <w:r w:rsidR="008B7E02" w:rsidRPr="00312499">
        <w:rPr>
          <w:rFonts w:hint="cs"/>
          <w:rtl/>
        </w:rPr>
        <w:t>= 26) ושם אדנות (אדני= 65) יחד עולים לסך השם "סוכה"</w:t>
      </w:r>
      <w:r w:rsidR="00A343C1" w:rsidRPr="00312499">
        <w:rPr>
          <w:rFonts w:hint="cs"/>
          <w:rtl/>
        </w:rPr>
        <w:t xml:space="preserve"> בכתיב מלא </w:t>
      </w:r>
      <w:r w:rsidR="00A343C1" w:rsidRPr="00312499">
        <w:rPr>
          <w:rtl/>
        </w:rPr>
        <w:t>–</w:t>
      </w:r>
      <w:r w:rsidR="00A343C1" w:rsidRPr="00312499">
        <w:rPr>
          <w:rFonts w:hint="cs"/>
          <w:rtl/>
        </w:rPr>
        <w:t xml:space="preserve"> עם האות ו'</w:t>
      </w:r>
      <w:r w:rsidR="008B7E02" w:rsidRPr="00312499">
        <w:rPr>
          <w:rFonts w:hint="cs"/>
          <w:rtl/>
        </w:rPr>
        <w:t xml:space="preserve"> (=</w:t>
      </w:r>
      <w:r w:rsidR="00A343C1" w:rsidRPr="00312499">
        <w:rPr>
          <w:rFonts w:hint="cs"/>
          <w:rtl/>
        </w:rPr>
        <w:t>91)</w:t>
      </w:r>
      <w:r w:rsidR="008B7E02" w:rsidRPr="00312499">
        <w:rPr>
          <w:rFonts w:hint="cs"/>
          <w:rtl/>
        </w:rPr>
        <w:t xml:space="preserve">  </w:t>
      </w:r>
    </w:p>
    <w:p w:rsidR="00A343C1" w:rsidRPr="00312499" w:rsidRDefault="00A343C1" w:rsidP="00312499">
      <w:pPr>
        <w:spacing w:after="0"/>
        <w:jc w:val="both"/>
        <w:rPr>
          <w:rtl/>
        </w:rPr>
      </w:pPr>
      <w:r w:rsidRPr="00312499">
        <w:rPr>
          <w:rFonts w:hint="cs"/>
          <w:b/>
          <w:bCs/>
          <w:rtl/>
        </w:rPr>
        <w:t xml:space="preserve">בית 4 </w:t>
      </w:r>
      <w:r w:rsidRPr="00312499">
        <w:rPr>
          <w:b/>
          <w:bCs/>
          <w:rtl/>
        </w:rPr>
        <w:t>–</w:t>
      </w:r>
      <w:r w:rsidRPr="00312499">
        <w:rPr>
          <w:rFonts w:hint="cs"/>
          <w:b/>
          <w:bCs/>
          <w:rtl/>
        </w:rPr>
        <w:t xml:space="preserve"> </w:t>
      </w:r>
      <w:r w:rsidRPr="00312499">
        <w:rPr>
          <w:rFonts w:hint="cs"/>
          <w:rtl/>
        </w:rPr>
        <w:t>במצוות הלולב וארבעת המינים סודות רבים וחשובים.</w:t>
      </w:r>
    </w:p>
    <w:p w:rsidR="00A343C1" w:rsidRPr="00312499" w:rsidRDefault="00A343C1" w:rsidP="00312499">
      <w:pPr>
        <w:spacing w:after="0"/>
        <w:jc w:val="both"/>
        <w:rPr>
          <w:rtl/>
        </w:rPr>
      </w:pPr>
      <w:r w:rsidRPr="00312499">
        <w:rPr>
          <w:rFonts w:hint="cs"/>
          <w:b/>
          <w:bCs/>
          <w:rtl/>
        </w:rPr>
        <w:lastRenderedPageBreak/>
        <w:t xml:space="preserve">בית 5 - </w:t>
      </w:r>
      <w:r w:rsidRPr="00312499">
        <w:rPr>
          <w:rFonts w:hint="cs"/>
          <w:rtl/>
        </w:rPr>
        <w:t xml:space="preserve"> המילה לולב מורכבת מארבע אותיות, אף שם האל </w:t>
      </w:r>
      <w:r w:rsidRPr="00312499">
        <w:rPr>
          <w:rtl/>
        </w:rPr>
        <w:t>–</w:t>
      </w:r>
      <w:r w:rsidRPr="00312499">
        <w:rPr>
          <w:rFonts w:hint="cs"/>
          <w:rtl/>
        </w:rPr>
        <w:t xml:space="preserve"> </w:t>
      </w:r>
      <w:proofErr w:type="spellStart"/>
      <w:r w:rsidRPr="00312499">
        <w:rPr>
          <w:rFonts w:hint="cs"/>
          <w:rtl/>
        </w:rPr>
        <w:t>יקוה</w:t>
      </w:r>
      <w:proofErr w:type="spellEnd"/>
      <w:r w:rsidRPr="00312499">
        <w:rPr>
          <w:rFonts w:hint="cs"/>
          <w:rtl/>
        </w:rPr>
        <w:t xml:space="preserve"> כולל ארבע אותיות ועל פי תורת הסוד כל אות בשם האל מסמלת את אחד המינים </w:t>
      </w:r>
    </w:p>
    <w:p w:rsidR="00C0159C" w:rsidRPr="00312499" w:rsidRDefault="00A343C1" w:rsidP="00312499">
      <w:pPr>
        <w:spacing w:after="0"/>
        <w:jc w:val="both"/>
        <w:rPr>
          <w:rtl/>
        </w:rPr>
      </w:pPr>
      <w:r w:rsidRPr="00312499">
        <w:rPr>
          <w:rFonts w:hint="cs"/>
          <w:rtl/>
        </w:rPr>
        <w:t xml:space="preserve"> י = ה</w:t>
      </w:r>
      <w:r w:rsidR="00C0159C" w:rsidRPr="00312499">
        <w:rPr>
          <w:rFonts w:hint="cs"/>
          <w:rtl/>
        </w:rPr>
        <w:t>דס, ה=ערבה, ו=לולב , ה = אתרוג.</w:t>
      </w:r>
    </w:p>
    <w:p w:rsidR="00115DC4" w:rsidRPr="00312499" w:rsidRDefault="00CD45DA" w:rsidP="00312499">
      <w:pPr>
        <w:spacing w:after="0"/>
        <w:jc w:val="both"/>
        <w:rPr>
          <w:rtl/>
        </w:rPr>
      </w:pPr>
      <w:r w:rsidRPr="00312499">
        <w:rPr>
          <w:rFonts w:hint="cs"/>
          <w:rtl/>
        </w:rPr>
        <w:t>בנטילת ארבעת המינים הלולב מונח במרכז וסביבו ההדס, הערבה ואתרוג כמו כן,  שדרתו של הלולב, מופנית כלפי הנוטל.</w:t>
      </w:r>
    </w:p>
    <w:p w:rsidR="00CD45DA" w:rsidRPr="00312499" w:rsidRDefault="00CD45DA" w:rsidP="00312499">
      <w:pPr>
        <w:spacing w:after="0"/>
        <w:jc w:val="both"/>
        <w:rPr>
          <w:rtl/>
        </w:rPr>
      </w:pPr>
      <w:r w:rsidRPr="00312499">
        <w:rPr>
          <w:rFonts w:hint="cs"/>
          <w:b/>
          <w:bCs/>
          <w:rtl/>
        </w:rPr>
        <w:t xml:space="preserve">בית 6 </w:t>
      </w:r>
      <w:r w:rsidRPr="00312499">
        <w:rPr>
          <w:b/>
          <w:bCs/>
          <w:rtl/>
        </w:rPr>
        <w:t>–</w:t>
      </w:r>
      <w:r w:rsidRPr="00312499">
        <w:rPr>
          <w:rFonts w:hint="cs"/>
          <w:b/>
          <w:bCs/>
          <w:rtl/>
        </w:rPr>
        <w:t xml:space="preserve"> </w:t>
      </w:r>
      <w:r w:rsidRPr="00312499">
        <w:rPr>
          <w:rFonts w:hint="cs"/>
          <w:rtl/>
        </w:rPr>
        <w:t>ארבעת המינים מרמזים לשבעת האושפיזין. שלושה ענפי הדס מסמלים את שלושת האבות (אברהם, יצחק ויעקב). שני ענפי ערבה מסמלים את משה ואהרון. הלולב מסמל את יוסף האהוב. האתרוג מסמל את המלך דוד</w:t>
      </w:r>
      <w:r w:rsidR="00AC5CD6" w:rsidRPr="00312499">
        <w:rPr>
          <w:rFonts w:hint="cs"/>
          <w:rtl/>
        </w:rPr>
        <w:t>.</w:t>
      </w:r>
    </w:p>
    <w:p w:rsidR="00AC5CD6" w:rsidRPr="00312499" w:rsidRDefault="00AC5CD6" w:rsidP="00312499">
      <w:pPr>
        <w:spacing w:after="0"/>
        <w:jc w:val="both"/>
        <w:rPr>
          <w:rtl/>
        </w:rPr>
      </w:pPr>
      <w:r w:rsidRPr="00312499">
        <w:rPr>
          <w:rFonts w:hint="cs"/>
          <w:rtl/>
        </w:rPr>
        <w:t>המדרש (</w:t>
      </w:r>
      <w:proofErr w:type="spellStart"/>
      <w:r w:rsidRPr="00312499">
        <w:rPr>
          <w:rFonts w:hint="cs"/>
          <w:rtl/>
        </w:rPr>
        <w:t>תנחומא</w:t>
      </w:r>
      <w:proofErr w:type="spellEnd"/>
      <w:r w:rsidRPr="00312499">
        <w:rPr>
          <w:rFonts w:hint="cs"/>
          <w:rtl/>
        </w:rPr>
        <w:t xml:space="preserve"> אמור </w:t>
      </w:r>
      <w:proofErr w:type="spellStart"/>
      <w:r w:rsidRPr="00312499">
        <w:rPr>
          <w:rFonts w:hint="cs"/>
          <w:rtl/>
        </w:rPr>
        <w:t>כח</w:t>
      </w:r>
      <w:proofErr w:type="spellEnd"/>
      <w:r w:rsidRPr="00312499">
        <w:rPr>
          <w:rFonts w:hint="cs"/>
          <w:rtl/>
        </w:rPr>
        <w:t xml:space="preserve">) רואה בארבעת המינים </w:t>
      </w:r>
      <w:r w:rsidRPr="00312499">
        <w:rPr>
          <w:rFonts w:hint="cs"/>
          <w:b/>
          <w:bCs/>
          <w:rtl/>
        </w:rPr>
        <w:t>דמיון לאברי הגוף</w:t>
      </w:r>
      <w:r w:rsidRPr="00312499">
        <w:rPr>
          <w:rFonts w:hint="cs"/>
          <w:rtl/>
        </w:rPr>
        <w:t xml:space="preserve"> : </w:t>
      </w:r>
    </w:p>
    <w:p w:rsidR="00C72685" w:rsidRPr="00312499" w:rsidRDefault="00AC5CD6" w:rsidP="00312499">
      <w:pPr>
        <w:spacing w:after="0"/>
        <w:jc w:val="both"/>
        <w:rPr>
          <w:rtl/>
        </w:rPr>
      </w:pPr>
      <w:r w:rsidRPr="00312499">
        <w:rPr>
          <w:rFonts w:hint="cs"/>
          <w:b/>
          <w:bCs/>
          <w:rtl/>
        </w:rPr>
        <w:t>הלולב הוא עמוד השדרה</w:t>
      </w:r>
      <w:r w:rsidRPr="00312499">
        <w:rPr>
          <w:rFonts w:hint="cs"/>
          <w:rtl/>
        </w:rPr>
        <w:t>. מסמל אדם שיודע לעמוד זקוף וגאה בדרך שלו. יודע מה הוא רוצה מעצמו. יציב</w:t>
      </w:r>
      <w:r w:rsidR="00C72685" w:rsidRPr="00312499">
        <w:rPr>
          <w:rFonts w:hint="cs"/>
          <w:rtl/>
        </w:rPr>
        <w:t xml:space="preserve"> מול רוחות הזמן (השאיפה לרכושנות והשוטטות הווירטואלית הנפוצה כיום)</w:t>
      </w:r>
      <w:r w:rsidRPr="00312499">
        <w:rPr>
          <w:rFonts w:hint="cs"/>
          <w:rtl/>
        </w:rPr>
        <w:t>.</w:t>
      </w:r>
    </w:p>
    <w:p w:rsidR="00AC5CD6" w:rsidRPr="00312499" w:rsidRDefault="00C72685" w:rsidP="00312499">
      <w:pPr>
        <w:spacing w:after="0"/>
        <w:jc w:val="both"/>
        <w:rPr>
          <w:b/>
          <w:bCs/>
          <w:rtl/>
        </w:rPr>
      </w:pPr>
      <w:r w:rsidRPr="00312499">
        <w:rPr>
          <w:rFonts w:hint="cs"/>
          <w:b/>
          <w:bCs/>
          <w:rtl/>
        </w:rPr>
        <w:t>עלי ההדס דומים לעיניים</w:t>
      </w:r>
      <w:r w:rsidRPr="00312499">
        <w:rPr>
          <w:rFonts w:hint="cs"/>
          <w:rtl/>
        </w:rPr>
        <w:t>. בלי עין טובה אי אפשר. עיניים חכמות שיודעות מתי ועל מה להסתכל ועל מה לא.</w:t>
      </w:r>
      <w:r w:rsidR="00AC5CD6" w:rsidRPr="00312499">
        <w:rPr>
          <w:rFonts w:hint="cs"/>
          <w:b/>
          <w:bCs/>
          <w:rtl/>
        </w:rPr>
        <w:t xml:space="preserve"> </w:t>
      </w:r>
    </w:p>
    <w:p w:rsidR="00AC5CD6" w:rsidRPr="00312499" w:rsidRDefault="00AC5CD6" w:rsidP="00312499">
      <w:pPr>
        <w:spacing w:after="0"/>
        <w:jc w:val="both"/>
        <w:rPr>
          <w:rtl/>
        </w:rPr>
      </w:pPr>
      <w:r w:rsidRPr="00312499">
        <w:rPr>
          <w:rFonts w:hint="cs"/>
          <w:b/>
          <w:bCs/>
          <w:rtl/>
        </w:rPr>
        <w:t>האתרוג (דוד המלך=יסוד המלכות) זה הלב</w:t>
      </w:r>
      <w:r w:rsidRPr="00312499">
        <w:rPr>
          <w:rFonts w:hint="cs"/>
          <w:rtl/>
        </w:rPr>
        <w:t xml:space="preserve"> </w:t>
      </w:r>
      <w:r w:rsidR="00C72685" w:rsidRPr="00312499">
        <w:rPr>
          <w:rtl/>
        </w:rPr>
        <w:t>–</w:t>
      </w:r>
      <w:r w:rsidRPr="00312499">
        <w:rPr>
          <w:rFonts w:hint="cs"/>
          <w:rtl/>
        </w:rPr>
        <w:t xml:space="preserve"> </w:t>
      </w:r>
      <w:r w:rsidR="00C72685" w:rsidRPr="00312499">
        <w:rPr>
          <w:rFonts w:hint="cs"/>
          <w:rtl/>
        </w:rPr>
        <w:t xml:space="preserve">לב חדש </w:t>
      </w:r>
      <w:r w:rsidR="00C72685" w:rsidRPr="00312499">
        <w:rPr>
          <w:rtl/>
        </w:rPr>
        <w:t>–</w:t>
      </w:r>
      <w:r w:rsidR="00C72685" w:rsidRPr="00312499">
        <w:rPr>
          <w:rFonts w:hint="cs"/>
          <w:rtl/>
        </w:rPr>
        <w:t xml:space="preserve"> אחרי חשבון הנפש של אלול והימים הנוראים. לב מלא בשמחה ואהבת ה'. לב מלא אומץ לעשות את הדברים שאתה רוצה לעשות בשנה שמתחדשת.</w:t>
      </w:r>
    </w:p>
    <w:p w:rsidR="00AC5CD6" w:rsidRPr="00312499" w:rsidRDefault="00C72685" w:rsidP="00312499">
      <w:pPr>
        <w:spacing w:after="0"/>
        <w:jc w:val="both"/>
        <w:rPr>
          <w:rtl/>
        </w:rPr>
      </w:pPr>
      <w:r w:rsidRPr="00312499">
        <w:rPr>
          <w:rFonts w:hint="cs"/>
          <w:b/>
          <w:bCs/>
          <w:rtl/>
        </w:rPr>
        <w:t xml:space="preserve">עלי הערבה דומות לשפתיים </w:t>
      </w:r>
      <w:r w:rsidRPr="00312499">
        <w:rPr>
          <w:b/>
          <w:bCs/>
          <w:rtl/>
        </w:rPr>
        <w:t>–</w:t>
      </w:r>
      <w:r w:rsidRPr="00312499">
        <w:rPr>
          <w:rFonts w:hint="cs"/>
          <w:b/>
          <w:bCs/>
          <w:rtl/>
        </w:rPr>
        <w:t xml:space="preserve"> לפה</w:t>
      </w:r>
      <w:r w:rsidRPr="00312499">
        <w:rPr>
          <w:rFonts w:hint="cs"/>
          <w:rtl/>
        </w:rPr>
        <w:t xml:space="preserve"> </w:t>
      </w:r>
      <w:r w:rsidRPr="00312499">
        <w:rPr>
          <w:rtl/>
        </w:rPr>
        <w:t>–</w:t>
      </w:r>
      <w:r w:rsidRPr="00312499">
        <w:rPr>
          <w:rFonts w:hint="cs"/>
          <w:rtl/>
        </w:rPr>
        <w:t xml:space="preserve"> לדעת מה להגיד ואיך להגיד. </w:t>
      </w:r>
    </w:p>
    <w:p w:rsidR="00CD45DA" w:rsidRPr="00312499" w:rsidRDefault="00CD45DA" w:rsidP="00312499">
      <w:pPr>
        <w:spacing w:after="0"/>
        <w:jc w:val="both"/>
        <w:rPr>
          <w:rtl/>
        </w:rPr>
      </w:pPr>
      <w:r w:rsidRPr="00312499">
        <w:rPr>
          <w:rFonts w:hint="cs"/>
          <w:b/>
          <w:bCs/>
          <w:rtl/>
        </w:rPr>
        <w:t xml:space="preserve">בית 7 </w:t>
      </w:r>
      <w:r w:rsidRPr="00312499">
        <w:rPr>
          <w:b/>
          <w:bCs/>
          <w:rtl/>
        </w:rPr>
        <w:t>–</w:t>
      </w:r>
      <w:r w:rsidRPr="00312499">
        <w:rPr>
          <w:rFonts w:hint="cs"/>
          <w:b/>
          <w:bCs/>
          <w:rtl/>
        </w:rPr>
        <w:t xml:space="preserve"> </w:t>
      </w:r>
      <w:r w:rsidRPr="00312499">
        <w:rPr>
          <w:rFonts w:hint="cs"/>
          <w:rtl/>
        </w:rPr>
        <w:t>לקראת הושענה רבה, זמן חתימת הדין, המשורר מבקש המתקה של הדין. מבקש מתנה טובה לעם ישראל. חותם את הפיוט ב"שמך מקודש בפינו לעד".</w:t>
      </w:r>
    </w:p>
    <w:p w:rsidR="00C72685" w:rsidRPr="00312499" w:rsidRDefault="00CD45DA" w:rsidP="00CA2C84">
      <w:pPr>
        <w:spacing w:after="0"/>
        <w:jc w:val="both"/>
        <w:rPr>
          <w:rtl/>
        </w:rPr>
      </w:pPr>
      <w:r w:rsidRPr="00312499">
        <w:rPr>
          <w:rFonts w:hint="cs"/>
          <w:rtl/>
        </w:rPr>
        <w:t xml:space="preserve"> </w:t>
      </w:r>
    </w:p>
    <w:p w:rsidR="00CA2C84" w:rsidRDefault="000A53C2" w:rsidP="00CA2C84">
      <w:pPr>
        <w:spacing w:after="0"/>
        <w:jc w:val="both"/>
        <w:rPr>
          <w:rFonts w:hint="cs"/>
          <w:b/>
          <w:bCs/>
          <w:rtl/>
        </w:rPr>
      </w:pPr>
      <w:r w:rsidRPr="00312499">
        <w:rPr>
          <w:rFonts w:hint="cs"/>
          <w:b/>
          <w:bCs/>
          <w:rtl/>
        </w:rPr>
        <w:t xml:space="preserve">האזנה </w:t>
      </w:r>
    </w:p>
    <w:p w:rsidR="009C6120" w:rsidRPr="00CA2C84" w:rsidRDefault="00CA2C84" w:rsidP="00CA2C84">
      <w:pPr>
        <w:spacing w:after="0"/>
        <w:jc w:val="both"/>
        <w:rPr>
          <w:rFonts w:hint="cs"/>
          <w:rtl/>
        </w:rPr>
      </w:pPr>
      <w:r w:rsidRPr="00CA2C84">
        <w:rPr>
          <w:rFonts w:hint="cs"/>
          <w:rtl/>
        </w:rPr>
        <w:t xml:space="preserve">בשיעור נאזין לשנים מהלחנים הרבים שיש לפיוט זה, אותם תוכלו </w:t>
      </w:r>
      <w:proofErr w:type="spellStart"/>
      <w:r w:rsidRPr="00CA2C84">
        <w:rPr>
          <w:rFonts w:hint="cs"/>
          <w:rtl/>
        </w:rPr>
        <w:t>למצא</w:t>
      </w:r>
      <w:proofErr w:type="spellEnd"/>
      <w:r w:rsidRPr="00CA2C84">
        <w:rPr>
          <w:rFonts w:hint="cs"/>
          <w:rtl/>
        </w:rPr>
        <w:t xml:space="preserve"> באתר </w:t>
      </w:r>
      <w:hyperlink r:id="rId9" w:history="1">
        <w:r w:rsidRPr="00CA2C84">
          <w:rPr>
            <w:rStyle w:val="Hyperlink"/>
            <w:rFonts w:hint="cs"/>
            <w:rtl/>
          </w:rPr>
          <w:t>'הזמנה לפיוט'</w:t>
        </w:r>
      </w:hyperlink>
    </w:p>
    <w:p w:rsidR="00CA2C84" w:rsidRDefault="00CA2C84" w:rsidP="00CA2C84">
      <w:pPr>
        <w:pStyle w:val="a3"/>
        <w:numPr>
          <w:ilvl w:val="0"/>
          <w:numId w:val="14"/>
        </w:numPr>
        <w:spacing w:after="0"/>
        <w:rPr>
          <w:rFonts w:hint="cs"/>
          <w:rtl/>
        </w:rPr>
      </w:pPr>
      <w:r>
        <w:rPr>
          <w:rStyle w:val="ab"/>
          <w:rFonts w:hint="cs"/>
          <w:rtl/>
        </w:rPr>
        <w:t xml:space="preserve">לחן יהודי בוכרה - מסורתי </w:t>
      </w:r>
      <w:r w:rsidRPr="00CA2C84">
        <w:rPr>
          <w:rStyle w:val="ab"/>
          <w:rFonts w:hint="cs"/>
          <w:b w:val="0"/>
          <w:bCs w:val="0"/>
          <w:rtl/>
        </w:rPr>
        <w:t xml:space="preserve">בביצוע עזרא </w:t>
      </w:r>
      <w:proofErr w:type="spellStart"/>
      <w:r w:rsidRPr="00CA2C84">
        <w:rPr>
          <w:rStyle w:val="ab"/>
          <w:rFonts w:hint="cs"/>
          <w:b w:val="0"/>
          <w:bCs w:val="0"/>
          <w:rtl/>
        </w:rPr>
        <w:t>מלקוב</w:t>
      </w:r>
      <w:proofErr w:type="spellEnd"/>
      <w:r>
        <w:rPr>
          <w:rFonts w:hint="cs"/>
          <w:rtl/>
        </w:rPr>
        <w:t xml:space="preserve"> </w:t>
      </w:r>
      <w:hyperlink r:id="rId10" w:history="1">
        <w:r w:rsidRPr="00CA2C84">
          <w:rPr>
            <w:rStyle w:val="Hyperlink"/>
            <w:rFonts w:hint="cs"/>
            <w:rtl/>
          </w:rPr>
          <w:t>ראו כאן</w:t>
        </w:r>
      </w:hyperlink>
      <w:r>
        <w:rPr>
          <w:rFonts w:hint="cs"/>
          <w:rtl/>
        </w:rPr>
        <w:t xml:space="preserve"> (קיים בדף זה גם ביצוע מודרני של חנן יובל)</w:t>
      </w:r>
    </w:p>
    <w:p w:rsidR="00CA2C84" w:rsidRDefault="00CA2C84" w:rsidP="00CA2C84">
      <w:pPr>
        <w:pStyle w:val="a3"/>
        <w:numPr>
          <w:ilvl w:val="0"/>
          <w:numId w:val="14"/>
        </w:numPr>
        <w:spacing w:after="0"/>
        <w:rPr>
          <w:rFonts w:hint="cs"/>
          <w:rtl/>
        </w:rPr>
      </w:pPr>
      <w:bookmarkStart w:id="0" w:name="_GoBack"/>
      <w:bookmarkEnd w:id="0"/>
      <w:r>
        <w:rPr>
          <w:rStyle w:val="ab"/>
          <w:rFonts w:hint="cs"/>
          <w:rtl/>
        </w:rPr>
        <w:t>לחן עירק (בבל)</w:t>
      </w:r>
      <w:r>
        <w:rPr>
          <w:rFonts w:hint="cs"/>
          <w:rtl/>
        </w:rPr>
        <w:t xml:space="preserve"> בביצוע יהודה עובדיה פתיה ואנסמבל היונה </w:t>
      </w:r>
      <w:hyperlink r:id="rId11" w:history="1">
        <w:r w:rsidRPr="00CA2C84">
          <w:rPr>
            <w:rStyle w:val="Hyperlink"/>
            <w:rFonts w:hint="cs"/>
            <w:rtl/>
          </w:rPr>
          <w:t xml:space="preserve">ראו </w:t>
        </w:r>
        <w:r w:rsidRPr="00CA2C84">
          <w:rPr>
            <w:rStyle w:val="Hyperlink"/>
            <w:rFonts w:hint="cs"/>
            <w:rtl/>
          </w:rPr>
          <w:t>כ</w:t>
        </w:r>
        <w:r w:rsidRPr="00CA2C84">
          <w:rPr>
            <w:rStyle w:val="Hyperlink"/>
            <w:rFonts w:hint="cs"/>
            <w:rtl/>
          </w:rPr>
          <w:t>אן</w:t>
        </w:r>
      </w:hyperlink>
      <w:r>
        <w:rPr>
          <w:rFonts w:hint="cs"/>
          <w:rtl/>
        </w:rPr>
        <w:t xml:space="preserve"> </w:t>
      </w:r>
    </w:p>
    <w:p w:rsidR="00CA2C84" w:rsidRDefault="00CA2C84" w:rsidP="00CA2C84">
      <w:pPr>
        <w:spacing w:after="0"/>
        <w:rPr>
          <w:rFonts w:hint="cs"/>
          <w:rtl/>
        </w:rPr>
      </w:pPr>
    </w:p>
    <w:p w:rsidR="00CA2C84" w:rsidRDefault="00CA2C84" w:rsidP="00CA2C84">
      <w:pPr>
        <w:spacing w:after="0"/>
        <w:rPr>
          <w:rFonts w:cs="David" w:hint="cs"/>
          <w:b/>
          <w:bCs/>
          <w:sz w:val="28"/>
          <w:szCs w:val="28"/>
          <w:rtl/>
        </w:rPr>
      </w:pPr>
    </w:p>
    <w:p w:rsidR="000007FB" w:rsidRDefault="000007FB" w:rsidP="00CA2C84">
      <w:pPr>
        <w:spacing w:after="0"/>
        <w:rPr>
          <w:rFonts w:cs="David"/>
          <w:b/>
          <w:bCs/>
          <w:sz w:val="28"/>
          <w:szCs w:val="28"/>
          <w:rtl/>
        </w:rPr>
      </w:pPr>
      <w:r>
        <w:rPr>
          <w:rFonts w:cs="David" w:hint="cs"/>
          <w:b/>
          <w:bCs/>
          <w:sz w:val="28"/>
          <w:szCs w:val="28"/>
          <w:rtl/>
        </w:rPr>
        <w:t>בעמודים הבאים תמצאו משימות לימודיות העוסקות בתוכן הפיוט ובשירתו.</w:t>
      </w:r>
    </w:p>
    <w:p w:rsidR="000007FB" w:rsidRDefault="000007FB" w:rsidP="00CA2C84">
      <w:pPr>
        <w:spacing w:after="0"/>
        <w:rPr>
          <w:rFonts w:cs="David"/>
          <w:b/>
          <w:bCs/>
          <w:sz w:val="28"/>
          <w:szCs w:val="28"/>
          <w:rtl/>
        </w:rPr>
      </w:pPr>
      <w:r>
        <w:rPr>
          <w:rFonts w:cs="David" w:hint="cs"/>
          <w:b/>
          <w:bCs/>
          <w:sz w:val="28"/>
          <w:szCs w:val="28"/>
          <w:rtl/>
        </w:rPr>
        <w:t xml:space="preserve">המשימות על פי הספר "שירים ושורשים" כרך ב'. </w:t>
      </w:r>
    </w:p>
    <w:p w:rsidR="000007FB" w:rsidRDefault="000007FB">
      <w:pPr>
        <w:bidi w:val="0"/>
        <w:rPr>
          <w:rFonts w:cs="David"/>
          <w:b/>
          <w:bCs/>
          <w:sz w:val="28"/>
          <w:szCs w:val="28"/>
          <w:rtl/>
        </w:rPr>
      </w:pPr>
      <w:r>
        <w:rPr>
          <w:rFonts w:cs="David"/>
          <w:b/>
          <w:bCs/>
          <w:sz w:val="28"/>
          <w:szCs w:val="28"/>
          <w:rtl/>
        </w:rPr>
        <w:br w:type="page"/>
      </w:r>
    </w:p>
    <w:p w:rsidR="00C94191" w:rsidRPr="00000387" w:rsidRDefault="00C94191" w:rsidP="00312499">
      <w:pPr>
        <w:pBdr>
          <w:top w:val="single" w:sz="4" w:space="1" w:color="auto"/>
          <w:left w:val="single" w:sz="4" w:space="4" w:color="auto"/>
          <w:bottom w:val="single" w:sz="4" w:space="1" w:color="auto"/>
          <w:right w:val="single" w:sz="4" w:space="4" w:color="auto"/>
        </w:pBdr>
        <w:spacing w:after="0" w:line="360" w:lineRule="auto"/>
        <w:jc w:val="center"/>
        <w:rPr>
          <w:rFonts w:cs="David"/>
          <w:b/>
          <w:bCs/>
          <w:sz w:val="28"/>
          <w:szCs w:val="28"/>
          <w:rtl/>
        </w:rPr>
      </w:pPr>
      <w:r w:rsidRPr="00000387">
        <w:rPr>
          <w:rFonts w:cs="David" w:hint="cs"/>
          <w:b/>
          <w:bCs/>
          <w:sz w:val="28"/>
          <w:szCs w:val="28"/>
          <w:rtl/>
        </w:rPr>
        <w:lastRenderedPageBreak/>
        <w:t>סוכה ולולב</w:t>
      </w:r>
      <w:r w:rsidR="00000387">
        <w:rPr>
          <w:rFonts w:cs="David" w:hint="cs"/>
          <w:b/>
          <w:bCs/>
          <w:sz w:val="28"/>
          <w:szCs w:val="28"/>
          <w:rtl/>
        </w:rPr>
        <w:t xml:space="preserve"> </w:t>
      </w:r>
      <w:r w:rsidR="00000387">
        <w:rPr>
          <w:rFonts w:cs="David"/>
          <w:b/>
          <w:bCs/>
          <w:sz w:val="28"/>
          <w:szCs w:val="28"/>
          <w:rtl/>
        </w:rPr>
        <w:t>–</w:t>
      </w:r>
      <w:r w:rsidR="00000387">
        <w:rPr>
          <w:rFonts w:cs="David" w:hint="cs"/>
          <w:b/>
          <w:bCs/>
          <w:sz w:val="28"/>
          <w:szCs w:val="28"/>
          <w:rtl/>
        </w:rPr>
        <w:t xml:space="preserve"> דף לימוד</w:t>
      </w:r>
    </w:p>
    <w:p w:rsidR="00C94191" w:rsidRPr="00000387" w:rsidRDefault="00C94191" w:rsidP="00312499">
      <w:pPr>
        <w:pBdr>
          <w:top w:val="single" w:sz="4" w:space="1" w:color="auto"/>
          <w:left w:val="single" w:sz="4" w:space="4" w:color="auto"/>
          <w:bottom w:val="single" w:sz="4" w:space="1" w:color="auto"/>
          <w:right w:val="single" w:sz="4" w:space="4" w:color="auto"/>
        </w:pBdr>
        <w:spacing w:after="0" w:line="360" w:lineRule="auto"/>
        <w:jc w:val="center"/>
        <w:rPr>
          <w:rFonts w:cs="David"/>
          <w:b/>
          <w:bCs/>
          <w:sz w:val="28"/>
          <w:szCs w:val="28"/>
        </w:rPr>
      </w:pPr>
      <w:r w:rsidRPr="00000387">
        <w:rPr>
          <w:rFonts w:cs="David" w:hint="cs"/>
          <w:b/>
          <w:bCs/>
          <w:rtl/>
        </w:rPr>
        <w:t xml:space="preserve">מחבר: רבי משה בן יעקב </w:t>
      </w:r>
      <w:proofErr w:type="spellStart"/>
      <w:r w:rsidRPr="00000387">
        <w:rPr>
          <w:rFonts w:cs="David" w:hint="cs"/>
          <w:b/>
          <w:bCs/>
          <w:rtl/>
        </w:rPr>
        <w:t>אדהאן</w:t>
      </w:r>
      <w:proofErr w:type="spellEnd"/>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Pr>
      </w:pPr>
      <w:r w:rsidRPr="00000387">
        <w:rPr>
          <w:rFonts w:cs="David"/>
          <w:sz w:val="24"/>
          <w:szCs w:val="24"/>
          <w:rtl/>
        </w:rPr>
        <w:t>סוּכָּה</w:t>
      </w:r>
      <w:r w:rsidRPr="00000387">
        <w:rPr>
          <w:rFonts w:cs="David"/>
          <w:sz w:val="24"/>
          <w:szCs w:val="24"/>
        </w:rPr>
        <w:t xml:space="preserve"> </w:t>
      </w:r>
      <w:r w:rsidRPr="00000387">
        <w:rPr>
          <w:rFonts w:cs="David"/>
          <w:sz w:val="24"/>
          <w:szCs w:val="24"/>
          <w:rtl/>
        </w:rPr>
        <w:t>וְלוּלָב לְעַם סְגֻלָּה</w:t>
      </w:r>
      <w:r w:rsidRPr="00000387">
        <w:rPr>
          <w:rFonts w:cs="David"/>
          <w:sz w:val="24"/>
          <w:szCs w:val="24"/>
        </w:rPr>
        <w:tab/>
      </w:r>
      <w:r w:rsidRPr="00000387">
        <w:rPr>
          <w:rFonts w:cs="David"/>
          <w:sz w:val="24"/>
          <w:szCs w:val="24"/>
          <w:rtl/>
        </w:rPr>
        <w:t>יַחַד</w:t>
      </w:r>
      <w:r w:rsidRPr="00000387">
        <w:rPr>
          <w:rFonts w:cs="David"/>
          <w:sz w:val="24"/>
          <w:szCs w:val="24"/>
        </w:rPr>
        <w:t xml:space="preserve"> </w:t>
      </w:r>
      <w:proofErr w:type="spellStart"/>
      <w:r w:rsidRPr="00000387">
        <w:rPr>
          <w:rFonts w:cs="David"/>
          <w:sz w:val="24"/>
          <w:szCs w:val="24"/>
          <w:rtl/>
        </w:rPr>
        <w:t>יָרֹנּו</w:t>
      </w:r>
      <w:proofErr w:type="spellEnd"/>
      <w:r w:rsidRPr="00000387">
        <w:rPr>
          <w:rFonts w:cs="David"/>
          <w:sz w:val="24"/>
          <w:szCs w:val="24"/>
          <w:rtl/>
        </w:rPr>
        <w:t xml:space="preserve">ּ </w:t>
      </w:r>
      <w:proofErr w:type="spellStart"/>
      <w:r w:rsidRPr="00000387">
        <w:rPr>
          <w:rFonts w:cs="David"/>
          <w:sz w:val="24"/>
          <w:szCs w:val="24"/>
          <w:rtl/>
        </w:rPr>
        <w:t>יִשְׂאו</w:t>
      </w:r>
      <w:proofErr w:type="spellEnd"/>
      <w:r w:rsidRPr="00000387">
        <w:rPr>
          <w:rFonts w:cs="David"/>
          <w:sz w:val="24"/>
          <w:szCs w:val="24"/>
          <w:rtl/>
        </w:rPr>
        <w:t xml:space="preserve">ּ </w:t>
      </w:r>
      <w:proofErr w:type="spellStart"/>
      <w:r w:rsidRPr="00000387">
        <w:rPr>
          <w:rFonts w:cs="David"/>
          <w:sz w:val="24"/>
          <w:szCs w:val="24"/>
          <w:rtl/>
        </w:rPr>
        <w:t>תְּהִלָּה</w:t>
      </w:r>
      <w:proofErr w:type="spellEnd"/>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אֵל</w:t>
      </w:r>
      <w:r w:rsidRPr="00000387">
        <w:rPr>
          <w:rFonts w:cs="David"/>
          <w:sz w:val="24"/>
          <w:szCs w:val="24"/>
        </w:rPr>
        <w:t xml:space="preserve"> </w:t>
      </w:r>
      <w:r w:rsidRPr="00000387">
        <w:rPr>
          <w:rFonts w:cs="David"/>
          <w:sz w:val="24"/>
          <w:szCs w:val="24"/>
          <w:rtl/>
        </w:rPr>
        <w:t>מִמִּצְרַיִם גְּאָלָנוּ</w:t>
      </w:r>
      <w:r w:rsidRPr="00000387">
        <w:rPr>
          <w:rFonts w:cs="David"/>
          <w:sz w:val="24"/>
          <w:szCs w:val="24"/>
        </w:rPr>
        <w:tab/>
      </w:r>
      <w:r w:rsidRPr="00000387">
        <w:rPr>
          <w:rFonts w:cs="David"/>
          <w:sz w:val="24"/>
          <w:szCs w:val="24"/>
          <w:rtl/>
        </w:rPr>
        <w:t>דִּבְּרוֹת</w:t>
      </w:r>
      <w:r w:rsidRPr="00000387">
        <w:rPr>
          <w:rFonts w:cs="David"/>
          <w:sz w:val="24"/>
          <w:szCs w:val="24"/>
        </w:rPr>
        <w:t xml:space="preserve"> </w:t>
      </w:r>
      <w:r w:rsidRPr="00000387">
        <w:rPr>
          <w:rFonts w:cs="David"/>
          <w:sz w:val="24"/>
          <w:szCs w:val="24"/>
          <w:rtl/>
        </w:rPr>
        <w:t>קָדְשׁוֹ הִשְׁמִיעָנוּ</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עַנְנֵי</w:t>
      </w:r>
      <w:r w:rsidRPr="00000387">
        <w:rPr>
          <w:rFonts w:cs="David"/>
          <w:sz w:val="24"/>
          <w:szCs w:val="24"/>
        </w:rPr>
        <w:t xml:space="preserve"> </w:t>
      </w:r>
      <w:r w:rsidRPr="00000387">
        <w:rPr>
          <w:rFonts w:cs="David"/>
          <w:sz w:val="24"/>
          <w:szCs w:val="24"/>
          <w:rtl/>
        </w:rPr>
        <w:t>כָבוֹד הִקִיפָנוּ</w:t>
      </w:r>
      <w:r w:rsidRPr="00000387">
        <w:rPr>
          <w:rFonts w:cs="David"/>
          <w:sz w:val="24"/>
          <w:szCs w:val="24"/>
        </w:rPr>
        <w:tab/>
      </w:r>
      <w:r w:rsidRPr="00000387">
        <w:rPr>
          <w:rFonts w:cs="David"/>
          <w:sz w:val="24"/>
          <w:szCs w:val="24"/>
          <w:rtl/>
        </w:rPr>
        <w:t>לְאַרְבַּע</w:t>
      </w:r>
      <w:r w:rsidRPr="00000387">
        <w:rPr>
          <w:rFonts w:cs="David"/>
          <w:sz w:val="24"/>
          <w:szCs w:val="24"/>
        </w:rPr>
        <w:t xml:space="preserve"> </w:t>
      </w:r>
      <w:r w:rsidRPr="00000387">
        <w:rPr>
          <w:rFonts w:cs="David"/>
          <w:sz w:val="24"/>
          <w:szCs w:val="24"/>
          <w:rtl/>
        </w:rPr>
        <w:t>רוּחוֹת מַטָּה וּמַעְלָה</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נוֹעַם</w:t>
      </w:r>
      <w:r w:rsidRPr="00000387">
        <w:rPr>
          <w:rFonts w:cs="David"/>
          <w:sz w:val="24"/>
          <w:szCs w:val="24"/>
        </w:rPr>
        <w:t xml:space="preserve"> </w:t>
      </w:r>
      <w:r w:rsidRPr="00000387">
        <w:rPr>
          <w:rFonts w:cs="David"/>
          <w:sz w:val="24"/>
          <w:szCs w:val="24"/>
          <w:rtl/>
        </w:rPr>
        <w:t>דְּרָכָיו לָנוּ הוֹדִיעַ</w:t>
      </w:r>
      <w:r w:rsidRPr="00000387">
        <w:rPr>
          <w:rFonts w:cs="David"/>
          <w:sz w:val="24"/>
          <w:szCs w:val="24"/>
        </w:rPr>
        <w:tab/>
      </w:r>
      <w:r w:rsidRPr="00000387">
        <w:rPr>
          <w:rFonts w:cs="David"/>
          <w:sz w:val="24"/>
          <w:szCs w:val="24"/>
          <w:rtl/>
        </w:rPr>
        <w:t>מִזִּיו</w:t>
      </w:r>
      <w:r w:rsidRPr="00000387">
        <w:rPr>
          <w:rFonts w:cs="David"/>
          <w:sz w:val="24"/>
          <w:szCs w:val="24"/>
        </w:rPr>
        <w:t xml:space="preserve"> </w:t>
      </w:r>
      <w:r w:rsidRPr="00000387">
        <w:rPr>
          <w:rFonts w:cs="David"/>
          <w:sz w:val="24"/>
          <w:szCs w:val="24"/>
          <w:rtl/>
        </w:rPr>
        <w:t>הֲדָרוֹ לָנוּ הוֹפִיעַ</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דַּעַת</w:t>
      </w:r>
      <w:r w:rsidRPr="00000387">
        <w:rPr>
          <w:rFonts w:cs="David"/>
          <w:sz w:val="24"/>
          <w:szCs w:val="24"/>
        </w:rPr>
        <w:t xml:space="preserve"> </w:t>
      </w:r>
      <w:r w:rsidRPr="00000387">
        <w:rPr>
          <w:rFonts w:cs="David"/>
          <w:sz w:val="24"/>
          <w:szCs w:val="24"/>
          <w:rtl/>
        </w:rPr>
        <w:t>יוֹם לְיוֹם אוֹמֶר יַבִּיעַ</w:t>
      </w:r>
      <w:r w:rsidRPr="00000387">
        <w:rPr>
          <w:rFonts w:cs="David"/>
          <w:sz w:val="24"/>
          <w:szCs w:val="24"/>
        </w:rPr>
        <w:tab/>
      </w:r>
      <w:r w:rsidRPr="00000387">
        <w:rPr>
          <w:rFonts w:cs="David"/>
          <w:sz w:val="24"/>
          <w:szCs w:val="24"/>
          <w:rtl/>
        </w:rPr>
        <w:t>דַּעַת</w:t>
      </w:r>
      <w:r w:rsidRPr="00000387">
        <w:rPr>
          <w:rFonts w:cs="David"/>
          <w:sz w:val="24"/>
          <w:szCs w:val="24"/>
        </w:rPr>
        <w:t xml:space="preserve"> </w:t>
      </w:r>
      <w:proofErr w:type="spellStart"/>
      <w:r w:rsidRPr="00000387">
        <w:rPr>
          <w:rFonts w:cs="David"/>
          <w:sz w:val="24"/>
          <w:szCs w:val="24"/>
          <w:rtl/>
        </w:rPr>
        <w:t>יְחַוֶּה</w:t>
      </w:r>
      <w:proofErr w:type="spellEnd"/>
      <w:r w:rsidRPr="00000387">
        <w:rPr>
          <w:rFonts w:cs="David"/>
          <w:sz w:val="24"/>
          <w:szCs w:val="24"/>
          <w:rtl/>
        </w:rPr>
        <w:t xml:space="preserve"> לַיְלָה לְלַיְלָה</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Pr>
      </w:pPr>
      <w:r w:rsidRPr="00000387">
        <w:rPr>
          <w:rFonts w:cs="David"/>
          <w:sz w:val="24"/>
          <w:szCs w:val="24"/>
          <w:rtl/>
        </w:rPr>
        <w:t>יִשְׂמַח</w:t>
      </w:r>
      <w:r w:rsidRPr="00000387">
        <w:rPr>
          <w:rFonts w:cs="David"/>
          <w:sz w:val="24"/>
          <w:szCs w:val="24"/>
        </w:rPr>
        <w:t xml:space="preserve"> </w:t>
      </w:r>
      <w:r w:rsidRPr="00000387">
        <w:rPr>
          <w:rFonts w:cs="David"/>
          <w:sz w:val="24"/>
          <w:szCs w:val="24"/>
          <w:rtl/>
        </w:rPr>
        <w:t xml:space="preserve">יִשְׂרָאֵל בְּצֵל </w:t>
      </w:r>
      <w:proofErr w:type="spellStart"/>
      <w:r w:rsidRPr="00000387">
        <w:rPr>
          <w:rFonts w:cs="David"/>
          <w:sz w:val="24"/>
          <w:szCs w:val="24"/>
          <w:rtl/>
        </w:rPr>
        <w:t>סֻכָּתו</w:t>
      </w:r>
      <w:proofErr w:type="spellEnd"/>
      <w:r w:rsidRPr="00000387">
        <w:rPr>
          <w:rFonts w:cs="David"/>
          <w:sz w:val="24"/>
          <w:szCs w:val="24"/>
          <w:rtl/>
        </w:rPr>
        <w:t>ֹ</w:t>
      </w:r>
      <w:r w:rsidRPr="00000387">
        <w:rPr>
          <w:rFonts w:cs="David"/>
          <w:sz w:val="24"/>
          <w:szCs w:val="24"/>
        </w:rPr>
        <w:tab/>
      </w:r>
      <w:r w:rsidRPr="00000387">
        <w:rPr>
          <w:rFonts w:cs="David"/>
          <w:sz w:val="24"/>
          <w:szCs w:val="24"/>
          <w:rtl/>
        </w:rPr>
        <w:t>יִסְתּוֹפֵף יֶחֱסֶה תַּחַת אֶבְרָתוֹ</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הַשֵּׁם</w:t>
      </w:r>
      <w:r w:rsidRPr="00000387">
        <w:rPr>
          <w:rFonts w:cs="David"/>
          <w:sz w:val="24"/>
          <w:szCs w:val="24"/>
        </w:rPr>
        <w:t xml:space="preserve"> </w:t>
      </w:r>
      <w:r w:rsidRPr="00000387">
        <w:rPr>
          <w:rFonts w:cs="David"/>
          <w:sz w:val="24"/>
          <w:szCs w:val="24"/>
          <w:rtl/>
        </w:rPr>
        <w:t>כִּכְתָבוֹ וְכִקְרִיאָתוֹ</w:t>
      </w:r>
      <w:r w:rsidRPr="00000387">
        <w:rPr>
          <w:rFonts w:cs="David"/>
          <w:sz w:val="24"/>
          <w:szCs w:val="24"/>
        </w:rPr>
        <w:tab/>
      </w:r>
      <w:r w:rsidRPr="00000387">
        <w:rPr>
          <w:rFonts w:cs="David"/>
          <w:sz w:val="24"/>
          <w:szCs w:val="24"/>
          <w:rtl/>
        </w:rPr>
        <w:t>כְּמִסְפַּר סֻכָּה מִסְפָּרוֹ עָלָה</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מֶה</w:t>
      </w:r>
      <w:r w:rsidRPr="00000387">
        <w:rPr>
          <w:rFonts w:cs="David"/>
          <w:sz w:val="24"/>
          <w:szCs w:val="24"/>
        </w:rPr>
        <w:t xml:space="preserve"> </w:t>
      </w:r>
      <w:r w:rsidRPr="00000387">
        <w:rPr>
          <w:rFonts w:cs="David"/>
          <w:sz w:val="24"/>
          <w:szCs w:val="24"/>
          <w:rtl/>
        </w:rPr>
        <w:t>עָצְמוּ רָזֵי לוּלָב וּמִינָיו</w:t>
      </w:r>
      <w:r w:rsidRPr="00000387">
        <w:rPr>
          <w:rFonts w:cs="David"/>
          <w:sz w:val="24"/>
          <w:szCs w:val="24"/>
        </w:rPr>
        <w:tab/>
      </w:r>
      <w:r w:rsidRPr="00000387">
        <w:rPr>
          <w:rFonts w:cs="David"/>
          <w:sz w:val="24"/>
          <w:szCs w:val="24"/>
          <w:rtl/>
        </w:rPr>
        <w:t>וְלִי מַה</w:t>
      </w:r>
      <w:r w:rsidRPr="00000387">
        <w:rPr>
          <w:rFonts w:cs="David"/>
          <w:sz w:val="24"/>
          <w:szCs w:val="24"/>
        </w:rPr>
        <w:t xml:space="preserve"> </w:t>
      </w:r>
      <w:r w:rsidRPr="00000387">
        <w:rPr>
          <w:rFonts w:cs="David"/>
          <w:sz w:val="24"/>
          <w:szCs w:val="24"/>
          <w:rtl/>
        </w:rPr>
        <w:t xml:space="preserve">יָקְרוּ מְאֹד </w:t>
      </w:r>
      <w:proofErr w:type="spellStart"/>
      <w:r w:rsidRPr="00000387">
        <w:rPr>
          <w:rFonts w:cs="David"/>
          <w:sz w:val="24"/>
          <w:szCs w:val="24"/>
          <w:rtl/>
        </w:rPr>
        <w:t>עִנְיָנָיו</w:t>
      </w:r>
      <w:proofErr w:type="spellEnd"/>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אַשְׁרֵי</w:t>
      </w:r>
      <w:r w:rsidRPr="00000387">
        <w:rPr>
          <w:rFonts w:cs="David"/>
          <w:sz w:val="24"/>
          <w:szCs w:val="24"/>
        </w:rPr>
        <w:t xml:space="preserve"> </w:t>
      </w:r>
      <w:r w:rsidRPr="00000387">
        <w:rPr>
          <w:rFonts w:cs="David"/>
          <w:sz w:val="24"/>
          <w:szCs w:val="24"/>
          <w:rtl/>
        </w:rPr>
        <w:t xml:space="preserve">טְהוֹר לֵב הַשָּׂם </w:t>
      </w:r>
      <w:proofErr w:type="spellStart"/>
      <w:r w:rsidRPr="00000387">
        <w:rPr>
          <w:rFonts w:cs="David"/>
          <w:sz w:val="24"/>
          <w:szCs w:val="24"/>
          <w:rtl/>
        </w:rPr>
        <w:t>רַעְיוֹנָיו</w:t>
      </w:r>
      <w:proofErr w:type="spellEnd"/>
      <w:r w:rsidRPr="00000387">
        <w:rPr>
          <w:rFonts w:cs="David"/>
          <w:sz w:val="24"/>
          <w:szCs w:val="24"/>
        </w:rPr>
        <w:tab/>
      </w:r>
      <w:r w:rsidRPr="00000387">
        <w:rPr>
          <w:rFonts w:cs="David"/>
          <w:sz w:val="24"/>
          <w:szCs w:val="24"/>
          <w:rtl/>
        </w:rPr>
        <w:t>לְסוֹד</w:t>
      </w:r>
      <w:r w:rsidRPr="00000387">
        <w:rPr>
          <w:rFonts w:cs="David"/>
          <w:sz w:val="24"/>
          <w:szCs w:val="24"/>
        </w:rPr>
        <w:t xml:space="preserve"> </w:t>
      </w:r>
      <w:proofErr w:type="spellStart"/>
      <w:r w:rsidRPr="00000387">
        <w:rPr>
          <w:rFonts w:cs="David"/>
          <w:sz w:val="24"/>
          <w:szCs w:val="24"/>
          <w:rtl/>
        </w:rPr>
        <w:t>מִצְוָתו</w:t>
      </w:r>
      <w:proofErr w:type="spellEnd"/>
      <w:r w:rsidRPr="00000387">
        <w:rPr>
          <w:rFonts w:cs="David"/>
          <w:sz w:val="24"/>
          <w:szCs w:val="24"/>
          <w:rtl/>
        </w:rPr>
        <w:t>ֹ הַמְּעֻלָה</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שֵׁם בֶּן</w:t>
      </w:r>
      <w:r w:rsidRPr="00000387">
        <w:rPr>
          <w:rFonts w:cs="David"/>
          <w:sz w:val="24"/>
          <w:szCs w:val="24"/>
        </w:rPr>
        <w:t xml:space="preserve"> </w:t>
      </w:r>
      <w:r w:rsidRPr="00000387">
        <w:rPr>
          <w:rFonts w:cs="David"/>
          <w:sz w:val="24"/>
          <w:szCs w:val="24"/>
          <w:rtl/>
        </w:rPr>
        <w:t>אַרְבַּע בַּלוּלָב חוֹנֶה</w:t>
      </w:r>
      <w:r w:rsidRPr="00000387">
        <w:rPr>
          <w:rFonts w:cs="David"/>
          <w:sz w:val="24"/>
          <w:szCs w:val="24"/>
        </w:rPr>
        <w:tab/>
      </w:r>
      <w:proofErr w:type="spellStart"/>
      <w:r w:rsidRPr="00000387">
        <w:rPr>
          <w:rFonts w:cs="David"/>
          <w:sz w:val="24"/>
          <w:szCs w:val="24"/>
          <w:rtl/>
        </w:rPr>
        <w:t>בְּמִלּוּי</w:t>
      </w:r>
      <w:proofErr w:type="spellEnd"/>
      <w:r w:rsidRPr="00000387">
        <w:rPr>
          <w:rFonts w:cs="David"/>
          <w:sz w:val="24"/>
          <w:szCs w:val="24"/>
        </w:rPr>
        <w:t xml:space="preserve"> </w:t>
      </w:r>
      <w:proofErr w:type="spellStart"/>
      <w:r w:rsidRPr="00000387">
        <w:rPr>
          <w:rFonts w:cs="David"/>
          <w:sz w:val="24"/>
          <w:szCs w:val="24"/>
          <w:rtl/>
        </w:rPr>
        <w:t>הֵהִי"ן</w:t>
      </w:r>
      <w:proofErr w:type="spellEnd"/>
      <w:r w:rsidRPr="00000387">
        <w:rPr>
          <w:rFonts w:cs="David"/>
          <w:sz w:val="24"/>
          <w:szCs w:val="24"/>
          <w:rtl/>
        </w:rPr>
        <w:t xml:space="preserve"> בִּפְרָטָיו תִּמְנֶה</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נוֹכַח</w:t>
      </w:r>
      <w:r w:rsidRPr="00000387">
        <w:rPr>
          <w:rFonts w:cs="David"/>
          <w:sz w:val="24"/>
          <w:szCs w:val="24"/>
        </w:rPr>
        <w:t xml:space="preserve"> </w:t>
      </w:r>
      <w:r w:rsidRPr="00000387">
        <w:rPr>
          <w:rFonts w:cs="David"/>
          <w:sz w:val="24"/>
          <w:szCs w:val="24"/>
          <w:rtl/>
        </w:rPr>
        <w:t>הַלּוּלָב לַשִּׁדְרָה תִּפְנֶה</w:t>
      </w:r>
      <w:r w:rsidRPr="00000387">
        <w:rPr>
          <w:rFonts w:cs="David"/>
          <w:sz w:val="24"/>
          <w:szCs w:val="24"/>
        </w:rPr>
        <w:tab/>
      </w:r>
      <w:proofErr w:type="spellStart"/>
      <w:r w:rsidRPr="00000387">
        <w:rPr>
          <w:rFonts w:cs="David"/>
          <w:sz w:val="24"/>
          <w:szCs w:val="24"/>
          <w:rtl/>
        </w:rPr>
        <w:t>סְבִיבָיו</w:t>
      </w:r>
      <w:proofErr w:type="spellEnd"/>
      <w:r w:rsidRPr="00000387">
        <w:rPr>
          <w:rFonts w:cs="David"/>
          <w:sz w:val="24"/>
          <w:szCs w:val="24"/>
        </w:rPr>
        <w:t xml:space="preserve"> </w:t>
      </w:r>
      <w:r w:rsidRPr="00000387">
        <w:rPr>
          <w:rFonts w:cs="David"/>
          <w:sz w:val="24"/>
          <w:szCs w:val="24"/>
          <w:rtl/>
        </w:rPr>
        <w:t>מִינָיו גֹּרֶן עֲגֻלָּה</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הֶהָדָס</w:t>
      </w:r>
      <w:r w:rsidRPr="00000387">
        <w:rPr>
          <w:rFonts w:cs="David"/>
          <w:sz w:val="24"/>
          <w:szCs w:val="24"/>
        </w:rPr>
        <w:t xml:space="preserve"> </w:t>
      </w:r>
      <w:r w:rsidRPr="00000387">
        <w:rPr>
          <w:rFonts w:cs="David"/>
          <w:sz w:val="24"/>
          <w:szCs w:val="24"/>
          <w:rtl/>
        </w:rPr>
        <w:t>רוֹמֵז לִשְׁלֹשָׁה אָבוֹת</w:t>
      </w:r>
      <w:r w:rsidRPr="00000387">
        <w:rPr>
          <w:rFonts w:cs="David"/>
          <w:sz w:val="24"/>
          <w:szCs w:val="24"/>
        </w:rPr>
        <w:tab/>
      </w:r>
      <w:r w:rsidRPr="00000387">
        <w:rPr>
          <w:rFonts w:cs="David"/>
          <w:sz w:val="24"/>
          <w:szCs w:val="24"/>
          <w:rtl/>
        </w:rPr>
        <w:t>מֹשֶׁה</w:t>
      </w:r>
      <w:r w:rsidRPr="00000387">
        <w:rPr>
          <w:rFonts w:cs="David"/>
          <w:sz w:val="24"/>
          <w:szCs w:val="24"/>
        </w:rPr>
        <w:t xml:space="preserve"> </w:t>
      </w:r>
      <w:r w:rsidRPr="00000387">
        <w:rPr>
          <w:rFonts w:cs="David"/>
          <w:sz w:val="24"/>
          <w:szCs w:val="24"/>
          <w:rtl/>
        </w:rPr>
        <w:t>אַהֲרֹן בַּדֵּי עֲרָבוֹת</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יוֹסֵף</w:t>
      </w:r>
      <w:r w:rsidRPr="00000387">
        <w:rPr>
          <w:rFonts w:cs="David"/>
          <w:sz w:val="24"/>
          <w:szCs w:val="24"/>
        </w:rPr>
        <w:t xml:space="preserve"> </w:t>
      </w:r>
      <w:r w:rsidRPr="00000387">
        <w:rPr>
          <w:rFonts w:cs="David"/>
          <w:sz w:val="24"/>
          <w:szCs w:val="24"/>
          <w:rtl/>
        </w:rPr>
        <w:t>לַלּוּלָב חֶמְדַּת לְבָבוֹת</w:t>
      </w:r>
      <w:r w:rsidRPr="00000387">
        <w:rPr>
          <w:rFonts w:cs="David"/>
          <w:sz w:val="24"/>
          <w:szCs w:val="24"/>
        </w:rPr>
        <w:tab/>
      </w:r>
      <w:r w:rsidRPr="00000387">
        <w:rPr>
          <w:rFonts w:cs="David"/>
          <w:sz w:val="24"/>
          <w:szCs w:val="24"/>
          <w:rtl/>
        </w:rPr>
        <w:t>דָּוִד</w:t>
      </w:r>
      <w:r w:rsidRPr="00000387">
        <w:rPr>
          <w:rFonts w:cs="David"/>
          <w:sz w:val="24"/>
          <w:szCs w:val="24"/>
        </w:rPr>
        <w:t xml:space="preserve"> </w:t>
      </w:r>
      <w:r w:rsidRPr="00000387">
        <w:rPr>
          <w:rFonts w:cs="David"/>
          <w:sz w:val="24"/>
          <w:szCs w:val="24"/>
          <w:rtl/>
        </w:rPr>
        <w:t>לָאֶתְרוֹג כַּלָּה כְּלוּלָה</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חוֹתָם</w:t>
      </w:r>
      <w:r w:rsidRPr="00000387">
        <w:rPr>
          <w:rFonts w:cs="David"/>
          <w:sz w:val="24"/>
          <w:szCs w:val="24"/>
        </w:rPr>
        <w:t xml:space="preserve"> </w:t>
      </w:r>
      <w:r w:rsidRPr="00000387">
        <w:rPr>
          <w:rFonts w:cs="David"/>
          <w:sz w:val="24"/>
          <w:szCs w:val="24"/>
          <w:rtl/>
        </w:rPr>
        <w:t>תְּעוּדָה תַּתִּיר לְבִנְךָ</w:t>
      </w:r>
      <w:r w:rsidRPr="00000387">
        <w:rPr>
          <w:rFonts w:cs="David"/>
          <w:sz w:val="24"/>
          <w:szCs w:val="24"/>
        </w:rPr>
        <w:tab/>
      </w:r>
      <w:r w:rsidRPr="00000387">
        <w:rPr>
          <w:rFonts w:cs="David"/>
          <w:sz w:val="24"/>
          <w:szCs w:val="24"/>
          <w:rtl/>
        </w:rPr>
        <w:t>זֶבֶד טוֹב</w:t>
      </w:r>
      <w:r w:rsidRPr="00000387">
        <w:rPr>
          <w:rFonts w:cs="David"/>
          <w:sz w:val="24"/>
          <w:szCs w:val="24"/>
        </w:rPr>
        <w:t xml:space="preserve"> </w:t>
      </w:r>
      <w:proofErr w:type="spellStart"/>
      <w:r w:rsidRPr="00000387">
        <w:rPr>
          <w:rFonts w:cs="David"/>
          <w:sz w:val="24"/>
          <w:szCs w:val="24"/>
          <w:rtl/>
        </w:rPr>
        <w:t>תִּזְבֹּד</w:t>
      </w:r>
      <w:proofErr w:type="spellEnd"/>
      <w:r w:rsidRPr="00000387">
        <w:rPr>
          <w:rFonts w:cs="David"/>
          <w:sz w:val="24"/>
          <w:szCs w:val="24"/>
          <w:rtl/>
        </w:rPr>
        <w:t xml:space="preserve"> לְעַם לְךָ</w:t>
      </w:r>
      <w:r w:rsidRPr="00000387">
        <w:rPr>
          <w:rFonts w:cs="David"/>
          <w:sz w:val="24"/>
          <w:szCs w:val="24"/>
        </w:rPr>
        <w:t xml:space="preserve"> </w:t>
      </w:r>
    </w:p>
    <w:p w:rsidR="00C94191" w:rsidRPr="00000387" w:rsidRDefault="00C94191" w:rsidP="00312499">
      <w:pPr>
        <w:pBdr>
          <w:top w:val="single" w:sz="4" w:space="1" w:color="auto"/>
          <w:left w:val="single" w:sz="4" w:space="4" w:color="auto"/>
          <w:bottom w:val="single" w:sz="4" w:space="1" w:color="auto"/>
          <w:right w:val="single" w:sz="4" w:space="4" w:color="auto"/>
        </w:pBdr>
        <w:tabs>
          <w:tab w:val="left" w:pos="4289"/>
        </w:tabs>
        <w:spacing w:after="0" w:line="360" w:lineRule="auto"/>
        <w:ind w:left="30"/>
        <w:rPr>
          <w:rFonts w:cs="David"/>
          <w:sz w:val="24"/>
          <w:szCs w:val="24"/>
          <w:rtl/>
        </w:rPr>
      </w:pPr>
      <w:r w:rsidRPr="00000387">
        <w:rPr>
          <w:rFonts w:cs="David"/>
          <w:sz w:val="24"/>
          <w:szCs w:val="24"/>
          <w:rtl/>
        </w:rPr>
        <w:t>קוֹרֵא</w:t>
      </w:r>
      <w:r w:rsidRPr="00000387">
        <w:rPr>
          <w:rFonts w:cs="David"/>
          <w:sz w:val="24"/>
          <w:szCs w:val="24"/>
        </w:rPr>
        <w:t xml:space="preserve"> </w:t>
      </w:r>
      <w:proofErr w:type="spellStart"/>
      <w:r w:rsidRPr="00000387">
        <w:rPr>
          <w:rFonts w:cs="David"/>
          <w:sz w:val="24"/>
          <w:szCs w:val="24"/>
          <w:rtl/>
        </w:rPr>
        <w:t>וּמְיַחֵל</w:t>
      </w:r>
      <w:proofErr w:type="spellEnd"/>
      <w:r w:rsidRPr="00000387">
        <w:rPr>
          <w:rFonts w:cs="David"/>
          <w:sz w:val="24"/>
          <w:szCs w:val="24"/>
          <w:rtl/>
        </w:rPr>
        <w:t xml:space="preserve"> לִישׁוּעָתְךָ</w:t>
      </w:r>
      <w:r w:rsidRPr="00000387">
        <w:rPr>
          <w:rFonts w:cs="David"/>
          <w:sz w:val="24"/>
          <w:szCs w:val="24"/>
        </w:rPr>
        <w:tab/>
      </w:r>
      <w:r w:rsidRPr="00000387">
        <w:rPr>
          <w:rFonts w:cs="David"/>
          <w:sz w:val="24"/>
          <w:szCs w:val="24"/>
          <w:rtl/>
        </w:rPr>
        <w:t>יִתְקַדַּשׁ שִׁמְךָ בְּפִינוּ סֶלָה</w:t>
      </w:r>
    </w:p>
    <w:p w:rsidR="00C94191" w:rsidRPr="00000387" w:rsidRDefault="00C94191" w:rsidP="00312499">
      <w:pPr>
        <w:tabs>
          <w:tab w:val="left" w:pos="8578"/>
        </w:tabs>
        <w:spacing w:after="0"/>
        <w:ind w:left="-15"/>
        <w:rPr>
          <w:rFonts w:cs="David"/>
          <w:sz w:val="28"/>
          <w:szCs w:val="28"/>
        </w:rPr>
      </w:pPr>
    </w:p>
    <w:p w:rsidR="00C94191" w:rsidRPr="00000387" w:rsidRDefault="00C94191" w:rsidP="00312499">
      <w:pPr>
        <w:spacing w:after="0"/>
        <w:rPr>
          <w:rFonts w:ascii="Arial" w:hAnsi="Arial" w:cs="David"/>
          <w:sz w:val="20"/>
          <w:szCs w:val="20"/>
        </w:rPr>
      </w:pPr>
      <w:r w:rsidRPr="00000387">
        <w:rPr>
          <w:rFonts w:cs="David"/>
          <w:b/>
          <w:bCs/>
          <w:sz w:val="20"/>
          <w:szCs w:val="20"/>
          <w:rtl/>
        </w:rPr>
        <w:t>על</w:t>
      </w:r>
      <w:r w:rsidRPr="00000387">
        <w:rPr>
          <w:rFonts w:cs="David"/>
          <w:b/>
          <w:bCs/>
          <w:sz w:val="20"/>
          <w:szCs w:val="20"/>
        </w:rPr>
        <w:t xml:space="preserve"> </w:t>
      </w:r>
      <w:r w:rsidRPr="00000387">
        <w:rPr>
          <w:rFonts w:cs="David"/>
          <w:b/>
          <w:bCs/>
          <w:sz w:val="20"/>
          <w:szCs w:val="20"/>
          <w:rtl/>
        </w:rPr>
        <w:t>הפיוט</w:t>
      </w:r>
      <w:r w:rsidRPr="00000387">
        <w:rPr>
          <w:rFonts w:cs="David" w:hint="cs"/>
          <w:b/>
          <w:bCs/>
          <w:sz w:val="20"/>
          <w:szCs w:val="20"/>
          <w:rtl/>
        </w:rPr>
        <w:t>:</w:t>
      </w:r>
      <w:r w:rsidRPr="00000387">
        <w:rPr>
          <w:rFonts w:ascii="Arial" w:hAnsi="Arial" w:cs="David" w:hint="cs"/>
          <w:sz w:val="20"/>
          <w:szCs w:val="20"/>
          <w:rtl/>
        </w:rPr>
        <w:t xml:space="preserve"> הפיוט "סוכה ולולב" הוא </w:t>
      </w:r>
      <w:r w:rsidRPr="00000387">
        <w:rPr>
          <w:rFonts w:ascii="Arial" w:hAnsi="Arial" w:cs="David"/>
          <w:sz w:val="20"/>
          <w:szCs w:val="20"/>
          <w:rtl/>
        </w:rPr>
        <w:t xml:space="preserve">אחד הפיוטים </w:t>
      </w:r>
      <w:r w:rsidRPr="00000387">
        <w:rPr>
          <w:rFonts w:ascii="Arial" w:hAnsi="Arial" w:cs="David" w:hint="cs"/>
          <w:sz w:val="20"/>
          <w:szCs w:val="20"/>
          <w:rtl/>
        </w:rPr>
        <w:t xml:space="preserve">המרכזיים </w:t>
      </w:r>
      <w:r w:rsidRPr="00000387">
        <w:rPr>
          <w:rFonts w:ascii="Arial" w:hAnsi="Arial" w:cs="David"/>
          <w:sz w:val="20"/>
          <w:szCs w:val="20"/>
          <w:rtl/>
        </w:rPr>
        <w:t xml:space="preserve"> לחג הסוכות בפי </w:t>
      </w:r>
      <w:r w:rsidRPr="00000387">
        <w:rPr>
          <w:rFonts w:ascii="Arial" w:hAnsi="Arial" w:cs="David" w:hint="cs"/>
          <w:sz w:val="20"/>
          <w:szCs w:val="20"/>
          <w:rtl/>
        </w:rPr>
        <w:t xml:space="preserve">קהילת יהודי בוכרה . </w:t>
      </w:r>
      <w:r w:rsidRPr="00000387">
        <w:rPr>
          <w:rFonts w:ascii="Arial" w:hAnsi="Arial" w:cs="David"/>
          <w:sz w:val="20"/>
          <w:szCs w:val="20"/>
          <w:rtl/>
        </w:rPr>
        <w:t>הפיוט נכתב ע</w:t>
      </w:r>
      <w:r w:rsidRPr="00000387">
        <w:rPr>
          <w:rFonts w:ascii="Arial" w:hAnsi="Arial" w:cs="David" w:hint="cs"/>
          <w:sz w:val="20"/>
          <w:szCs w:val="20"/>
          <w:rtl/>
        </w:rPr>
        <w:t xml:space="preserve">ל-ידי רבי </w:t>
      </w:r>
      <w:r w:rsidRPr="00000387">
        <w:rPr>
          <w:rFonts w:ascii="Arial" w:hAnsi="Arial" w:cs="David"/>
          <w:sz w:val="20"/>
          <w:szCs w:val="20"/>
          <w:rtl/>
        </w:rPr>
        <w:t xml:space="preserve"> משה </w:t>
      </w:r>
      <w:proofErr w:type="spellStart"/>
      <w:r w:rsidRPr="00000387">
        <w:rPr>
          <w:rFonts w:ascii="Arial" w:hAnsi="Arial" w:cs="David"/>
          <w:sz w:val="20"/>
          <w:szCs w:val="20"/>
          <w:rtl/>
        </w:rPr>
        <w:t>אדהאן</w:t>
      </w:r>
      <w:proofErr w:type="spellEnd"/>
      <w:r w:rsidRPr="00000387">
        <w:rPr>
          <w:rFonts w:ascii="Arial" w:hAnsi="Arial" w:cs="David"/>
          <w:sz w:val="20"/>
          <w:szCs w:val="20"/>
          <w:rtl/>
        </w:rPr>
        <w:t xml:space="preserve"> שהיה</w:t>
      </w:r>
      <w:r w:rsidRPr="00000387">
        <w:rPr>
          <w:rFonts w:ascii="Arial" w:hAnsi="Arial" w:cs="David"/>
          <w:sz w:val="20"/>
          <w:szCs w:val="20"/>
        </w:rPr>
        <w:t xml:space="preserve"> </w:t>
      </w:r>
      <w:r w:rsidRPr="00000387">
        <w:rPr>
          <w:rFonts w:ascii="Arial" w:hAnsi="Arial" w:cs="David"/>
          <w:sz w:val="20"/>
          <w:szCs w:val="20"/>
          <w:rtl/>
        </w:rPr>
        <w:t xml:space="preserve">אב בית דין מנהיג רוחני של קהילת </w:t>
      </w:r>
      <w:proofErr w:type="spellStart"/>
      <w:r w:rsidRPr="00000387">
        <w:rPr>
          <w:rFonts w:ascii="Arial" w:hAnsi="Arial" w:cs="David"/>
          <w:sz w:val="20"/>
          <w:szCs w:val="20"/>
          <w:rtl/>
        </w:rPr>
        <w:t>מכנאס</w:t>
      </w:r>
      <w:proofErr w:type="spellEnd"/>
      <w:r w:rsidRPr="00000387">
        <w:rPr>
          <w:rFonts w:ascii="Arial" w:hAnsi="Arial" w:cs="David"/>
          <w:sz w:val="20"/>
          <w:szCs w:val="20"/>
          <w:rtl/>
        </w:rPr>
        <w:t xml:space="preserve"> </w:t>
      </w:r>
      <w:r w:rsidRPr="00000387">
        <w:rPr>
          <w:rFonts w:ascii="Arial" w:hAnsi="Arial" w:cs="David" w:hint="cs"/>
          <w:sz w:val="20"/>
          <w:szCs w:val="20"/>
          <w:rtl/>
        </w:rPr>
        <w:t xml:space="preserve"> במרוקו לפני כמאתיים שנים. </w:t>
      </w:r>
      <w:r w:rsidRPr="00000387">
        <w:rPr>
          <w:rFonts w:ascii="Arial" w:hAnsi="Arial" w:cs="David"/>
          <w:sz w:val="20"/>
          <w:szCs w:val="20"/>
          <w:rtl/>
        </w:rPr>
        <w:t>הפיוט</w:t>
      </w:r>
      <w:r w:rsidRPr="00000387">
        <w:rPr>
          <w:rFonts w:ascii="Arial" w:hAnsi="Arial" w:cs="David"/>
          <w:sz w:val="20"/>
          <w:szCs w:val="20"/>
        </w:rPr>
        <w:t xml:space="preserve"> </w:t>
      </w:r>
      <w:r w:rsidRPr="00000387">
        <w:rPr>
          <w:rFonts w:ascii="Arial" w:hAnsi="Arial" w:cs="David"/>
          <w:sz w:val="20"/>
          <w:szCs w:val="20"/>
          <w:rtl/>
        </w:rPr>
        <w:t xml:space="preserve">מתאר את </w:t>
      </w:r>
      <w:r w:rsidRPr="00000387">
        <w:rPr>
          <w:rFonts w:ascii="Arial" w:hAnsi="Arial" w:cs="David" w:hint="cs"/>
          <w:sz w:val="20"/>
          <w:szCs w:val="20"/>
          <w:rtl/>
        </w:rPr>
        <w:t xml:space="preserve">יציאת מצרים ואת </w:t>
      </w:r>
      <w:r w:rsidRPr="00000387">
        <w:rPr>
          <w:rFonts w:ascii="Arial" w:hAnsi="Arial" w:cs="David"/>
          <w:sz w:val="20"/>
          <w:szCs w:val="20"/>
          <w:rtl/>
        </w:rPr>
        <w:t xml:space="preserve"> ארבעת המינים ו</w:t>
      </w:r>
      <w:r w:rsidRPr="00000387">
        <w:rPr>
          <w:rFonts w:ascii="Arial" w:hAnsi="Arial" w:cs="David" w:hint="cs"/>
          <w:sz w:val="20"/>
          <w:szCs w:val="20"/>
          <w:rtl/>
        </w:rPr>
        <w:t xml:space="preserve">טעמיהם על פי המדרשים ותורת הקבלה [= תורת הנסתר]. </w:t>
      </w:r>
      <w:r w:rsidRPr="00000387">
        <w:rPr>
          <w:rFonts w:ascii="Arial" w:hAnsi="Arial" w:cs="David"/>
          <w:sz w:val="20"/>
          <w:szCs w:val="20"/>
        </w:rPr>
        <w:t xml:space="preserve"> </w:t>
      </w:r>
    </w:p>
    <w:p w:rsidR="00C94191" w:rsidRPr="00000387" w:rsidRDefault="00C94191" w:rsidP="00312499">
      <w:pPr>
        <w:tabs>
          <w:tab w:val="left" w:pos="8578"/>
        </w:tabs>
        <w:spacing w:after="0"/>
        <w:rPr>
          <w:rFonts w:cs="David"/>
          <w:b/>
          <w:bCs/>
          <w:sz w:val="28"/>
          <w:szCs w:val="28"/>
          <w:rtl/>
        </w:rPr>
      </w:pPr>
    </w:p>
    <w:p w:rsidR="00C94191" w:rsidRPr="00000387" w:rsidRDefault="00C94191" w:rsidP="00312499">
      <w:pPr>
        <w:tabs>
          <w:tab w:val="left" w:pos="8578"/>
        </w:tabs>
        <w:spacing w:after="0"/>
        <w:ind w:left="-15"/>
        <w:rPr>
          <w:rFonts w:cs="David"/>
          <w:b/>
          <w:bCs/>
          <w:sz w:val="20"/>
          <w:szCs w:val="20"/>
          <w:rtl/>
        </w:rPr>
      </w:pPr>
      <w:r w:rsidRPr="00000387">
        <w:rPr>
          <w:rFonts w:cs="David" w:hint="cs"/>
          <w:b/>
          <w:bCs/>
          <w:sz w:val="20"/>
          <w:szCs w:val="20"/>
          <w:rtl/>
        </w:rPr>
        <w:t xml:space="preserve">ביאורי מילים </w:t>
      </w:r>
    </w:p>
    <w:p w:rsidR="00C94191" w:rsidRPr="00000387" w:rsidRDefault="00C94191" w:rsidP="00312499">
      <w:pPr>
        <w:autoSpaceDE w:val="0"/>
        <w:autoSpaceDN w:val="0"/>
        <w:adjustRightInd w:val="0"/>
        <w:spacing w:after="0"/>
        <w:jc w:val="both"/>
        <w:rPr>
          <w:rFonts w:cs="David"/>
          <w:b/>
          <w:bCs/>
          <w:sz w:val="28"/>
          <w:szCs w:val="28"/>
          <w:rtl/>
        </w:rPr>
      </w:pPr>
      <w:r w:rsidRPr="00000387">
        <w:rPr>
          <w:rFonts w:cs="David"/>
          <w:b/>
          <w:bCs/>
          <w:sz w:val="20"/>
          <w:szCs w:val="20"/>
          <w:rtl/>
        </w:rPr>
        <w:t>עַם סְגֻלָּה</w:t>
      </w:r>
      <w:r w:rsidRPr="00000387">
        <w:rPr>
          <w:rFonts w:cs="David"/>
          <w:sz w:val="20"/>
          <w:szCs w:val="20"/>
        </w:rPr>
        <w:t xml:space="preserve"> – </w:t>
      </w:r>
      <w:r w:rsidRPr="00000387">
        <w:rPr>
          <w:rFonts w:cs="David" w:hint="cs"/>
          <w:sz w:val="20"/>
          <w:szCs w:val="20"/>
          <w:rtl/>
        </w:rPr>
        <w:t>כינוי  ל</w:t>
      </w:r>
      <w:r w:rsidRPr="00000387">
        <w:rPr>
          <w:rFonts w:cs="David"/>
          <w:sz w:val="20"/>
          <w:szCs w:val="20"/>
          <w:rtl/>
        </w:rPr>
        <w:t>עם ישראל</w:t>
      </w:r>
      <w:r w:rsidRPr="00000387">
        <w:rPr>
          <w:rFonts w:cs="David" w:hint="cs"/>
          <w:sz w:val="20"/>
          <w:szCs w:val="20"/>
          <w:rtl/>
        </w:rPr>
        <w:t>.</w:t>
      </w:r>
      <w:r w:rsidRPr="00000387">
        <w:rPr>
          <w:rFonts w:cs="David"/>
          <w:sz w:val="20"/>
          <w:szCs w:val="20"/>
        </w:rPr>
        <w:t xml:space="preserve"> </w:t>
      </w:r>
      <w:r w:rsidRPr="00000387">
        <w:rPr>
          <w:rFonts w:cs="David"/>
          <w:b/>
          <w:bCs/>
          <w:sz w:val="20"/>
          <w:szCs w:val="20"/>
          <w:rtl/>
        </w:rPr>
        <w:t>יָרוֹנּוּ</w:t>
      </w:r>
      <w:r w:rsidRPr="00000387">
        <w:rPr>
          <w:rFonts w:cs="David"/>
          <w:sz w:val="20"/>
          <w:szCs w:val="20"/>
        </w:rPr>
        <w:t xml:space="preserve"> –</w:t>
      </w:r>
      <w:r w:rsidRPr="00000387">
        <w:rPr>
          <w:rFonts w:cs="David" w:hint="cs"/>
          <w:sz w:val="20"/>
          <w:szCs w:val="20"/>
          <w:rtl/>
        </w:rPr>
        <w:t xml:space="preserve">ישמחו.  </w:t>
      </w:r>
      <w:r w:rsidRPr="00000387">
        <w:rPr>
          <w:rFonts w:cs="David"/>
          <w:b/>
          <w:bCs/>
          <w:sz w:val="20"/>
          <w:szCs w:val="20"/>
          <w:rtl/>
        </w:rPr>
        <w:t>גְּאָלָנוּ</w:t>
      </w:r>
      <w:r w:rsidRPr="00000387">
        <w:rPr>
          <w:rFonts w:cs="David" w:hint="cs"/>
          <w:b/>
          <w:bCs/>
          <w:sz w:val="20"/>
          <w:szCs w:val="20"/>
          <w:rtl/>
        </w:rPr>
        <w:t xml:space="preserve">  </w:t>
      </w:r>
      <w:r w:rsidRPr="00000387">
        <w:rPr>
          <w:rFonts w:cs="David" w:hint="cs"/>
          <w:sz w:val="20"/>
          <w:szCs w:val="20"/>
          <w:rtl/>
        </w:rPr>
        <w:t>- הושיע אותנו.</w:t>
      </w:r>
      <w:r w:rsidRPr="00000387">
        <w:rPr>
          <w:rFonts w:cs="David" w:hint="cs"/>
          <w:b/>
          <w:bCs/>
          <w:sz w:val="20"/>
          <w:szCs w:val="20"/>
          <w:rtl/>
        </w:rPr>
        <w:t xml:space="preserve"> </w:t>
      </w:r>
      <w:r w:rsidRPr="00000387">
        <w:rPr>
          <w:rFonts w:cs="David"/>
          <w:b/>
          <w:bCs/>
          <w:sz w:val="20"/>
          <w:szCs w:val="20"/>
          <w:rtl/>
        </w:rPr>
        <w:t>דִּבְּרוֹת</w:t>
      </w:r>
      <w:r w:rsidRPr="00000387">
        <w:rPr>
          <w:rFonts w:cs="David"/>
          <w:b/>
          <w:bCs/>
          <w:sz w:val="20"/>
          <w:szCs w:val="20"/>
        </w:rPr>
        <w:t xml:space="preserve"> </w:t>
      </w:r>
      <w:r w:rsidRPr="00000387">
        <w:rPr>
          <w:rFonts w:cs="David"/>
          <w:b/>
          <w:bCs/>
          <w:sz w:val="20"/>
          <w:szCs w:val="20"/>
          <w:rtl/>
        </w:rPr>
        <w:t xml:space="preserve">קָדְשׁוֹ </w:t>
      </w:r>
      <w:r w:rsidRPr="00000387">
        <w:rPr>
          <w:rFonts w:cs="David" w:hint="cs"/>
          <w:sz w:val="20"/>
          <w:szCs w:val="20"/>
          <w:rtl/>
        </w:rPr>
        <w:t xml:space="preserve">-  </w:t>
      </w:r>
      <w:r w:rsidRPr="00000387">
        <w:rPr>
          <w:rFonts w:cs="David"/>
          <w:sz w:val="20"/>
          <w:szCs w:val="20"/>
          <w:rtl/>
        </w:rPr>
        <w:t>עשרת הדברות</w:t>
      </w:r>
      <w:r w:rsidRPr="00000387">
        <w:rPr>
          <w:rFonts w:cs="David" w:hint="cs"/>
          <w:sz w:val="20"/>
          <w:szCs w:val="20"/>
          <w:rtl/>
        </w:rPr>
        <w:t xml:space="preserve">. </w:t>
      </w:r>
      <w:r w:rsidRPr="00000387">
        <w:rPr>
          <w:rFonts w:cs="David"/>
          <w:sz w:val="20"/>
          <w:szCs w:val="20"/>
          <w:rtl/>
        </w:rPr>
        <w:t xml:space="preserve"> </w:t>
      </w:r>
      <w:r w:rsidRPr="00000387">
        <w:rPr>
          <w:rFonts w:cs="David"/>
          <w:b/>
          <w:bCs/>
          <w:sz w:val="20"/>
          <w:szCs w:val="20"/>
          <w:rtl/>
        </w:rPr>
        <w:t>עַנְנֵי כָבוֹד</w:t>
      </w:r>
      <w:r w:rsidRPr="00000387">
        <w:rPr>
          <w:rFonts w:cs="David" w:hint="cs"/>
          <w:b/>
          <w:bCs/>
          <w:sz w:val="20"/>
          <w:szCs w:val="20"/>
          <w:rtl/>
        </w:rPr>
        <w:t xml:space="preserve"> - </w:t>
      </w:r>
      <w:r w:rsidRPr="00000387">
        <w:rPr>
          <w:rFonts w:cs="David"/>
          <w:b/>
          <w:bCs/>
          <w:sz w:val="20"/>
          <w:szCs w:val="20"/>
          <w:rtl/>
        </w:rPr>
        <w:t xml:space="preserve"> </w:t>
      </w:r>
      <w:r w:rsidRPr="00000387">
        <w:rPr>
          <w:rFonts w:cs="David" w:hint="cs"/>
          <w:b/>
          <w:bCs/>
          <w:sz w:val="20"/>
          <w:szCs w:val="20"/>
          <w:rtl/>
        </w:rPr>
        <w:t xml:space="preserve">עמוד </w:t>
      </w:r>
      <w:r w:rsidRPr="00000387">
        <w:rPr>
          <w:rFonts w:cs="David" w:hint="cs"/>
          <w:sz w:val="20"/>
          <w:szCs w:val="20"/>
          <w:rtl/>
        </w:rPr>
        <w:t xml:space="preserve"> כינוי לעמוד הענן ועמוד האש בלילה שליוו את בני ישראל בצאתם ממצרים </w:t>
      </w:r>
      <w:r w:rsidRPr="00000387">
        <w:rPr>
          <w:rFonts w:cs="David"/>
          <w:b/>
          <w:bCs/>
          <w:sz w:val="20"/>
          <w:szCs w:val="20"/>
          <w:rtl/>
        </w:rPr>
        <w:t>נוֹעַם</w:t>
      </w:r>
      <w:r w:rsidRPr="00000387">
        <w:rPr>
          <w:rFonts w:cs="David"/>
          <w:b/>
          <w:bCs/>
          <w:sz w:val="20"/>
          <w:szCs w:val="20"/>
        </w:rPr>
        <w:t xml:space="preserve"> </w:t>
      </w:r>
      <w:r w:rsidRPr="00000387">
        <w:rPr>
          <w:rFonts w:cs="David"/>
          <w:b/>
          <w:bCs/>
          <w:sz w:val="20"/>
          <w:szCs w:val="20"/>
          <w:rtl/>
        </w:rPr>
        <w:t xml:space="preserve">דְּרָכָיו </w:t>
      </w:r>
      <w:r w:rsidRPr="00000387">
        <w:rPr>
          <w:rFonts w:cs="David"/>
          <w:sz w:val="20"/>
          <w:szCs w:val="20"/>
        </w:rPr>
        <w:t xml:space="preserve">- </w:t>
      </w:r>
      <w:r w:rsidRPr="00000387">
        <w:rPr>
          <w:rFonts w:cs="David" w:hint="cs"/>
          <w:sz w:val="20"/>
          <w:szCs w:val="20"/>
          <w:rtl/>
        </w:rPr>
        <w:t xml:space="preserve"> התורה.  </w:t>
      </w:r>
      <w:r w:rsidRPr="00000387">
        <w:rPr>
          <w:rFonts w:cs="David"/>
          <w:b/>
          <w:bCs/>
          <w:sz w:val="20"/>
          <w:szCs w:val="20"/>
          <w:rtl/>
        </w:rPr>
        <w:t>הוֹפִיעַ</w:t>
      </w:r>
      <w:r w:rsidRPr="00000387">
        <w:rPr>
          <w:rFonts w:cs="David"/>
          <w:sz w:val="20"/>
          <w:szCs w:val="20"/>
        </w:rPr>
        <w:t xml:space="preserve"> </w:t>
      </w:r>
      <w:r w:rsidRPr="00000387">
        <w:rPr>
          <w:rFonts w:cs="David" w:hint="cs"/>
          <w:sz w:val="20"/>
          <w:szCs w:val="20"/>
          <w:rtl/>
        </w:rPr>
        <w:t xml:space="preserve"> - התגלה.  </w:t>
      </w:r>
      <w:r w:rsidRPr="00000387">
        <w:rPr>
          <w:rFonts w:cs="David"/>
          <w:b/>
          <w:bCs/>
          <w:sz w:val="20"/>
          <w:szCs w:val="20"/>
          <w:rtl/>
        </w:rPr>
        <w:t>דַּעַת יוֹם לְיוֹם</w:t>
      </w:r>
      <w:r w:rsidRPr="00000387">
        <w:rPr>
          <w:rFonts w:cs="David"/>
          <w:b/>
          <w:bCs/>
          <w:sz w:val="20"/>
          <w:szCs w:val="20"/>
        </w:rPr>
        <w:t xml:space="preserve"> </w:t>
      </w:r>
      <w:r w:rsidRPr="00000387">
        <w:rPr>
          <w:rFonts w:cs="David"/>
          <w:b/>
          <w:bCs/>
          <w:sz w:val="20"/>
          <w:szCs w:val="20"/>
          <w:rtl/>
        </w:rPr>
        <w:t xml:space="preserve">אוֹמֶר יַבִּיעַ, דַּעַת </w:t>
      </w:r>
      <w:proofErr w:type="spellStart"/>
      <w:r w:rsidRPr="00000387">
        <w:rPr>
          <w:rFonts w:cs="David"/>
          <w:b/>
          <w:bCs/>
          <w:sz w:val="20"/>
          <w:szCs w:val="20"/>
          <w:rtl/>
        </w:rPr>
        <w:t>יְחַוֶּה</w:t>
      </w:r>
      <w:proofErr w:type="spellEnd"/>
      <w:r w:rsidRPr="00000387">
        <w:rPr>
          <w:rFonts w:cs="David"/>
          <w:b/>
          <w:bCs/>
          <w:sz w:val="20"/>
          <w:szCs w:val="20"/>
          <w:rtl/>
        </w:rPr>
        <w:t xml:space="preserve"> לַיְלָה לְלַיְלָה</w:t>
      </w:r>
      <w:r w:rsidRPr="00000387">
        <w:rPr>
          <w:rFonts w:cs="David"/>
          <w:sz w:val="20"/>
          <w:szCs w:val="20"/>
        </w:rPr>
        <w:t xml:space="preserve">  - </w:t>
      </w:r>
      <w:r w:rsidRPr="00000387">
        <w:rPr>
          <w:rFonts w:cs="David" w:hint="cs"/>
          <w:sz w:val="20"/>
          <w:szCs w:val="20"/>
          <w:rtl/>
        </w:rPr>
        <w:t xml:space="preserve"> [דעת=הלל ושבח]; </w:t>
      </w:r>
      <w:r w:rsidRPr="00000387">
        <w:rPr>
          <w:rFonts w:cs="David"/>
          <w:sz w:val="20"/>
          <w:szCs w:val="20"/>
          <w:rtl/>
        </w:rPr>
        <w:t>הימים והלילות עצמם</w:t>
      </w:r>
      <w:r w:rsidRPr="00000387">
        <w:rPr>
          <w:rFonts w:cs="David"/>
          <w:sz w:val="20"/>
          <w:szCs w:val="20"/>
        </w:rPr>
        <w:t xml:space="preserve"> </w:t>
      </w:r>
      <w:r w:rsidRPr="00000387">
        <w:rPr>
          <w:rFonts w:cs="David"/>
          <w:sz w:val="20"/>
          <w:szCs w:val="20"/>
          <w:rtl/>
        </w:rPr>
        <w:t>מהללים ומשבחים את האל</w:t>
      </w:r>
      <w:r w:rsidRPr="00000387">
        <w:rPr>
          <w:rFonts w:cs="David" w:hint="cs"/>
          <w:sz w:val="20"/>
          <w:szCs w:val="20"/>
          <w:rtl/>
        </w:rPr>
        <w:t xml:space="preserve"> (</w:t>
      </w:r>
      <w:r w:rsidRPr="00000387">
        <w:rPr>
          <w:rFonts w:cs="David"/>
          <w:sz w:val="20"/>
          <w:szCs w:val="20"/>
          <w:rtl/>
        </w:rPr>
        <w:t xml:space="preserve">על פי תהלים </w:t>
      </w:r>
      <w:proofErr w:type="spellStart"/>
      <w:r w:rsidRPr="00000387">
        <w:rPr>
          <w:rFonts w:cs="David"/>
          <w:sz w:val="20"/>
          <w:szCs w:val="20"/>
          <w:rtl/>
        </w:rPr>
        <w:t>יט</w:t>
      </w:r>
      <w:proofErr w:type="spellEnd"/>
      <w:r w:rsidRPr="00000387">
        <w:rPr>
          <w:rFonts w:cs="David"/>
          <w:sz w:val="20"/>
          <w:szCs w:val="20"/>
          <w:rtl/>
        </w:rPr>
        <w:t>, ג</w:t>
      </w:r>
      <w:r w:rsidRPr="00000387">
        <w:rPr>
          <w:rFonts w:cs="David" w:hint="cs"/>
          <w:sz w:val="20"/>
          <w:szCs w:val="20"/>
          <w:rtl/>
        </w:rPr>
        <w:t xml:space="preserve">). </w:t>
      </w:r>
      <w:r w:rsidRPr="00000387">
        <w:rPr>
          <w:rFonts w:cs="David"/>
          <w:b/>
          <w:bCs/>
          <w:sz w:val="20"/>
          <w:szCs w:val="20"/>
          <w:rtl/>
        </w:rPr>
        <w:t>יִסְתּוֹפֵף</w:t>
      </w:r>
      <w:r w:rsidRPr="00000387">
        <w:rPr>
          <w:rFonts w:cs="David"/>
          <w:b/>
          <w:bCs/>
          <w:sz w:val="20"/>
          <w:szCs w:val="20"/>
        </w:rPr>
        <w:t xml:space="preserve"> </w:t>
      </w:r>
      <w:r w:rsidRPr="00000387">
        <w:rPr>
          <w:rFonts w:cs="David"/>
          <w:b/>
          <w:bCs/>
          <w:sz w:val="20"/>
          <w:szCs w:val="20"/>
          <w:rtl/>
        </w:rPr>
        <w:t xml:space="preserve">יֶחֱסֶה </w:t>
      </w:r>
      <w:r w:rsidRPr="00000387">
        <w:rPr>
          <w:rFonts w:cs="David" w:hint="cs"/>
          <w:b/>
          <w:bCs/>
          <w:sz w:val="20"/>
          <w:szCs w:val="20"/>
          <w:rtl/>
        </w:rPr>
        <w:t xml:space="preserve"> - </w:t>
      </w:r>
      <w:r w:rsidRPr="00000387">
        <w:rPr>
          <w:rFonts w:cs="David" w:hint="cs"/>
          <w:sz w:val="20"/>
          <w:szCs w:val="20"/>
          <w:rtl/>
        </w:rPr>
        <w:t>יסתתר.</w:t>
      </w:r>
      <w:r w:rsidRPr="00000387">
        <w:rPr>
          <w:rFonts w:cs="David" w:hint="cs"/>
          <w:b/>
          <w:bCs/>
          <w:sz w:val="20"/>
          <w:szCs w:val="20"/>
          <w:rtl/>
        </w:rPr>
        <w:t xml:space="preserve"> </w:t>
      </w:r>
      <w:r w:rsidRPr="00000387">
        <w:rPr>
          <w:rFonts w:cs="David"/>
          <w:b/>
          <w:bCs/>
          <w:sz w:val="20"/>
          <w:szCs w:val="20"/>
          <w:rtl/>
        </w:rPr>
        <w:t>אֶבְרָתוֹ</w:t>
      </w:r>
      <w:r w:rsidRPr="00000387">
        <w:rPr>
          <w:rFonts w:cs="David"/>
          <w:sz w:val="20"/>
          <w:szCs w:val="20"/>
        </w:rPr>
        <w:t xml:space="preserve"> –</w:t>
      </w:r>
      <w:r w:rsidRPr="00000387">
        <w:rPr>
          <w:rFonts w:cs="David" w:hint="cs"/>
          <w:sz w:val="20"/>
          <w:szCs w:val="20"/>
          <w:rtl/>
        </w:rPr>
        <w:t xml:space="preserve">כנפי ה'.  </w:t>
      </w:r>
      <w:r w:rsidRPr="00000387">
        <w:rPr>
          <w:rFonts w:cs="David"/>
          <w:b/>
          <w:bCs/>
          <w:sz w:val="20"/>
          <w:szCs w:val="20"/>
          <w:rtl/>
        </w:rPr>
        <w:t>הַשֵּׁם כִּכְתָבוֹ</w:t>
      </w:r>
      <w:r w:rsidRPr="00000387">
        <w:rPr>
          <w:rFonts w:cs="David"/>
          <w:sz w:val="20"/>
          <w:szCs w:val="20"/>
        </w:rPr>
        <w:t xml:space="preserve"> – </w:t>
      </w:r>
      <w:r w:rsidRPr="00000387">
        <w:rPr>
          <w:rFonts w:cs="David" w:hint="cs"/>
          <w:sz w:val="20"/>
          <w:szCs w:val="20"/>
          <w:rtl/>
        </w:rPr>
        <w:t xml:space="preserve">שם ה' נכתב באותיות י-ה-ו-ה. </w:t>
      </w:r>
      <w:r w:rsidRPr="00000387">
        <w:rPr>
          <w:rFonts w:cs="David"/>
          <w:sz w:val="20"/>
          <w:szCs w:val="20"/>
        </w:rPr>
        <w:t xml:space="preserve"> </w:t>
      </w:r>
      <w:r w:rsidRPr="00000387">
        <w:rPr>
          <w:rFonts w:cs="David"/>
          <w:b/>
          <w:bCs/>
          <w:sz w:val="20"/>
          <w:szCs w:val="20"/>
          <w:rtl/>
        </w:rPr>
        <w:t>וְכִקְרִיאָתוֹ</w:t>
      </w:r>
      <w:r w:rsidRPr="00000387">
        <w:rPr>
          <w:rFonts w:cs="David"/>
          <w:sz w:val="20"/>
          <w:szCs w:val="20"/>
        </w:rPr>
        <w:t xml:space="preserve"> – </w:t>
      </w:r>
      <w:r w:rsidRPr="00000387">
        <w:rPr>
          <w:rFonts w:cs="David" w:hint="cs"/>
          <w:sz w:val="20"/>
          <w:szCs w:val="20"/>
          <w:rtl/>
        </w:rPr>
        <w:t xml:space="preserve">  שם ה' מבוטא במילה אדני. </w:t>
      </w:r>
      <w:r w:rsidRPr="00000387">
        <w:rPr>
          <w:rFonts w:cs="David"/>
          <w:b/>
          <w:bCs/>
          <w:sz w:val="20"/>
          <w:szCs w:val="20"/>
          <w:rtl/>
        </w:rPr>
        <w:t>כְּמִסְפַּר סוּכָּה מִסְפָּרוֹ עָלָה</w:t>
      </w:r>
      <w:r w:rsidRPr="00000387">
        <w:rPr>
          <w:rFonts w:cs="David"/>
          <w:sz w:val="20"/>
          <w:szCs w:val="20"/>
        </w:rPr>
        <w:t xml:space="preserve"> – </w:t>
      </w:r>
      <w:proofErr w:type="spellStart"/>
      <w:r w:rsidRPr="00000387">
        <w:rPr>
          <w:rFonts w:cs="David" w:hint="cs"/>
          <w:sz w:val="20"/>
          <w:szCs w:val="20"/>
          <w:rtl/>
        </w:rPr>
        <w:t>הגימטריה</w:t>
      </w:r>
      <w:proofErr w:type="spellEnd"/>
      <w:r w:rsidRPr="00000387">
        <w:rPr>
          <w:rFonts w:cs="David" w:hint="cs"/>
          <w:sz w:val="20"/>
          <w:szCs w:val="20"/>
          <w:rtl/>
        </w:rPr>
        <w:t xml:space="preserve"> של </w:t>
      </w:r>
      <w:proofErr w:type="spellStart"/>
      <w:r w:rsidRPr="00000387">
        <w:rPr>
          <w:rFonts w:cs="David" w:hint="cs"/>
          <w:sz w:val="20"/>
          <w:szCs w:val="20"/>
          <w:rtl/>
        </w:rPr>
        <w:t>של</w:t>
      </w:r>
      <w:proofErr w:type="spellEnd"/>
      <w:r w:rsidRPr="00000387">
        <w:rPr>
          <w:rFonts w:cs="David" w:hint="cs"/>
          <w:sz w:val="20"/>
          <w:szCs w:val="20"/>
          <w:rtl/>
        </w:rPr>
        <w:t xml:space="preserve"> הויה ושם ה' יחד שווה </w:t>
      </w:r>
      <w:proofErr w:type="spellStart"/>
      <w:r w:rsidRPr="00000387">
        <w:rPr>
          <w:rFonts w:cs="David" w:hint="cs"/>
          <w:sz w:val="20"/>
          <w:szCs w:val="20"/>
          <w:rtl/>
        </w:rPr>
        <w:t>לגימטריה</w:t>
      </w:r>
      <w:proofErr w:type="spellEnd"/>
      <w:r w:rsidRPr="00000387">
        <w:rPr>
          <w:rFonts w:cs="David" w:hint="cs"/>
          <w:sz w:val="20"/>
          <w:szCs w:val="20"/>
          <w:rtl/>
        </w:rPr>
        <w:t xml:space="preserve"> של סוכה [91].   </w:t>
      </w:r>
      <w:r w:rsidRPr="00000387">
        <w:rPr>
          <w:rFonts w:cs="David"/>
          <w:b/>
          <w:bCs/>
          <w:sz w:val="20"/>
          <w:szCs w:val="20"/>
          <w:rtl/>
        </w:rPr>
        <w:t>עָצְמוּ –</w:t>
      </w:r>
      <w:r w:rsidRPr="00000387">
        <w:rPr>
          <w:rFonts w:cs="David" w:hint="cs"/>
          <w:b/>
          <w:bCs/>
          <w:sz w:val="20"/>
          <w:szCs w:val="20"/>
          <w:rtl/>
        </w:rPr>
        <w:t xml:space="preserve"> </w:t>
      </w:r>
      <w:r w:rsidRPr="00000387">
        <w:rPr>
          <w:rFonts w:cs="David" w:hint="cs"/>
          <w:sz w:val="20"/>
          <w:szCs w:val="20"/>
          <w:rtl/>
        </w:rPr>
        <w:t xml:space="preserve">רבים. </w:t>
      </w:r>
      <w:r w:rsidRPr="00000387">
        <w:rPr>
          <w:rFonts w:cs="David"/>
          <w:b/>
          <w:bCs/>
          <w:sz w:val="20"/>
          <w:szCs w:val="20"/>
          <w:rtl/>
        </w:rPr>
        <w:t xml:space="preserve">רָזֵי </w:t>
      </w:r>
      <w:r w:rsidRPr="00000387">
        <w:rPr>
          <w:rFonts w:cs="David" w:hint="cs"/>
          <w:b/>
          <w:bCs/>
          <w:sz w:val="20"/>
          <w:szCs w:val="20"/>
          <w:rtl/>
        </w:rPr>
        <w:t xml:space="preserve"> - </w:t>
      </w:r>
      <w:r w:rsidRPr="00000387">
        <w:rPr>
          <w:rFonts w:cs="David" w:hint="cs"/>
          <w:sz w:val="20"/>
          <w:szCs w:val="20"/>
          <w:rtl/>
        </w:rPr>
        <w:t>סודות.</w:t>
      </w:r>
      <w:r w:rsidRPr="00000387">
        <w:rPr>
          <w:rFonts w:cs="David" w:hint="cs"/>
          <w:b/>
          <w:bCs/>
          <w:sz w:val="20"/>
          <w:szCs w:val="20"/>
          <w:rtl/>
        </w:rPr>
        <w:t xml:space="preserve"> </w:t>
      </w:r>
      <w:r w:rsidRPr="00000387">
        <w:rPr>
          <w:rFonts w:cs="David"/>
          <w:b/>
          <w:bCs/>
          <w:sz w:val="20"/>
          <w:szCs w:val="20"/>
          <w:rtl/>
        </w:rPr>
        <w:t xml:space="preserve">יָקְרוּ </w:t>
      </w:r>
      <w:r w:rsidRPr="00000387">
        <w:rPr>
          <w:rFonts w:cs="David" w:hint="cs"/>
          <w:b/>
          <w:bCs/>
          <w:sz w:val="20"/>
          <w:szCs w:val="20"/>
          <w:rtl/>
        </w:rPr>
        <w:t xml:space="preserve"> - </w:t>
      </w:r>
      <w:r w:rsidRPr="00000387">
        <w:rPr>
          <w:rFonts w:cs="David" w:hint="cs"/>
          <w:sz w:val="20"/>
          <w:szCs w:val="20"/>
          <w:rtl/>
        </w:rPr>
        <w:t>חשובים.</w:t>
      </w:r>
      <w:r w:rsidRPr="00000387">
        <w:rPr>
          <w:rFonts w:cs="David" w:hint="cs"/>
          <w:b/>
          <w:bCs/>
          <w:sz w:val="20"/>
          <w:szCs w:val="20"/>
          <w:rtl/>
        </w:rPr>
        <w:t xml:space="preserve"> </w:t>
      </w:r>
      <w:proofErr w:type="spellStart"/>
      <w:r w:rsidRPr="00000387">
        <w:rPr>
          <w:rFonts w:cs="David"/>
          <w:b/>
          <w:bCs/>
          <w:sz w:val="20"/>
          <w:szCs w:val="20"/>
          <w:rtl/>
        </w:rPr>
        <w:t>עִנְיָנָיו</w:t>
      </w:r>
      <w:proofErr w:type="spellEnd"/>
      <w:r w:rsidRPr="00000387">
        <w:rPr>
          <w:rFonts w:cs="David"/>
          <w:sz w:val="20"/>
          <w:szCs w:val="20"/>
        </w:rPr>
        <w:t xml:space="preserve"> </w:t>
      </w:r>
      <w:r w:rsidRPr="00000387">
        <w:rPr>
          <w:rFonts w:cs="David" w:hint="cs"/>
          <w:sz w:val="20"/>
          <w:szCs w:val="20"/>
          <w:rtl/>
        </w:rPr>
        <w:t xml:space="preserve"> - רעיונותיו סמליו.  </w:t>
      </w:r>
      <w:r w:rsidRPr="00000387">
        <w:rPr>
          <w:rFonts w:cs="David"/>
          <w:b/>
          <w:bCs/>
          <w:sz w:val="20"/>
          <w:szCs w:val="20"/>
          <w:rtl/>
        </w:rPr>
        <w:t>אַשְׁרֵי –</w:t>
      </w:r>
      <w:r w:rsidRPr="00000387">
        <w:rPr>
          <w:rFonts w:cs="David" w:hint="cs"/>
          <w:b/>
          <w:bCs/>
          <w:sz w:val="20"/>
          <w:szCs w:val="20"/>
          <w:rtl/>
        </w:rPr>
        <w:t xml:space="preserve"> </w:t>
      </w:r>
      <w:r w:rsidRPr="00000387">
        <w:rPr>
          <w:rFonts w:cs="David" w:hint="cs"/>
          <w:sz w:val="20"/>
          <w:szCs w:val="20"/>
          <w:rtl/>
        </w:rPr>
        <w:t>מאושר.</w:t>
      </w:r>
      <w:r w:rsidRPr="00000387">
        <w:rPr>
          <w:rFonts w:cs="David" w:hint="cs"/>
          <w:b/>
          <w:bCs/>
          <w:sz w:val="20"/>
          <w:szCs w:val="20"/>
          <w:rtl/>
        </w:rPr>
        <w:t xml:space="preserve"> </w:t>
      </w:r>
      <w:r w:rsidRPr="00000387">
        <w:rPr>
          <w:rFonts w:cs="David"/>
          <w:b/>
          <w:bCs/>
          <w:sz w:val="20"/>
          <w:szCs w:val="20"/>
          <w:rtl/>
        </w:rPr>
        <w:t>שֵׁם בֶּן אַרְבַּע –</w:t>
      </w:r>
      <w:r w:rsidRPr="00000387">
        <w:rPr>
          <w:rFonts w:cs="David" w:hint="cs"/>
          <w:b/>
          <w:bCs/>
          <w:sz w:val="20"/>
          <w:szCs w:val="20"/>
          <w:rtl/>
        </w:rPr>
        <w:t xml:space="preserve"> שם ה'.  </w:t>
      </w:r>
      <w:r w:rsidRPr="00000387">
        <w:rPr>
          <w:rFonts w:cs="David"/>
          <w:b/>
          <w:bCs/>
          <w:sz w:val="20"/>
          <w:szCs w:val="20"/>
          <w:rtl/>
        </w:rPr>
        <w:t>בַּלוּלָב חוֹנֶה</w:t>
      </w:r>
      <w:r w:rsidRPr="00000387">
        <w:rPr>
          <w:rFonts w:cs="David" w:hint="cs"/>
          <w:sz w:val="20"/>
          <w:szCs w:val="20"/>
          <w:rtl/>
        </w:rPr>
        <w:t xml:space="preserve"> </w:t>
      </w:r>
      <w:r w:rsidRPr="00000387">
        <w:rPr>
          <w:rFonts w:cs="David"/>
          <w:sz w:val="20"/>
          <w:szCs w:val="20"/>
          <w:rtl/>
        </w:rPr>
        <w:t>–</w:t>
      </w:r>
      <w:r w:rsidRPr="00000387">
        <w:rPr>
          <w:rFonts w:cs="David" w:hint="cs"/>
          <w:sz w:val="20"/>
          <w:szCs w:val="20"/>
          <w:rtl/>
        </w:rPr>
        <w:t xml:space="preserve"> רמוז בארבע המינים. </w:t>
      </w:r>
      <w:r w:rsidRPr="00000387">
        <w:rPr>
          <w:rFonts w:cs="David"/>
          <w:b/>
          <w:bCs/>
          <w:sz w:val="20"/>
          <w:szCs w:val="20"/>
          <w:rtl/>
        </w:rPr>
        <w:t>נוֹכַח הַלּוּלָב לַשִּׁדְרָה תִּפְנֶה</w:t>
      </w:r>
      <w:r w:rsidRPr="00000387">
        <w:rPr>
          <w:rFonts w:cs="David"/>
          <w:sz w:val="20"/>
          <w:szCs w:val="20"/>
        </w:rPr>
        <w:t xml:space="preserve"> - </w:t>
      </w:r>
      <w:r w:rsidRPr="00000387">
        <w:rPr>
          <w:rFonts w:cs="David"/>
          <w:sz w:val="20"/>
          <w:szCs w:val="20"/>
          <w:rtl/>
        </w:rPr>
        <w:t xml:space="preserve">בנטילת ארבעת המינים הלולב מונח כך </w:t>
      </w:r>
      <w:proofErr w:type="spellStart"/>
      <w:r w:rsidRPr="00000387">
        <w:rPr>
          <w:rFonts w:cs="David"/>
          <w:sz w:val="20"/>
          <w:szCs w:val="20"/>
          <w:rtl/>
        </w:rPr>
        <w:t>ששידרתו</w:t>
      </w:r>
      <w:proofErr w:type="spellEnd"/>
      <w:r w:rsidRPr="00000387">
        <w:rPr>
          <w:rFonts w:cs="David"/>
          <w:sz w:val="20"/>
          <w:szCs w:val="20"/>
          <w:rtl/>
        </w:rPr>
        <w:t xml:space="preserve"> מופנית כלפי הנוטל</w:t>
      </w:r>
      <w:r w:rsidRPr="00000387">
        <w:rPr>
          <w:rFonts w:cs="David" w:hint="cs"/>
          <w:sz w:val="20"/>
          <w:szCs w:val="20"/>
          <w:rtl/>
        </w:rPr>
        <w:t>.</w:t>
      </w:r>
      <w:r w:rsidRPr="00000387">
        <w:rPr>
          <w:rFonts w:cs="David" w:hint="cs"/>
          <w:b/>
          <w:bCs/>
          <w:sz w:val="20"/>
          <w:szCs w:val="20"/>
          <w:rtl/>
        </w:rPr>
        <w:t xml:space="preserve"> </w:t>
      </w:r>
      <w:proofErr w:type="spellStart"/>
      <w:r w:rsidRPr="00000387">
        <w:rPr>
          <w:rFonts w:cs="David"/>
          <w:b/>
          <w:bCs/>
          <w:sz w:val="20"/>
          <w:szCs w:val="20"/>
          <w:rtl/>
        </w:rPr>
        <w:t>סְבִיבָיו</w:t>
      </w:r>
      <w:proofErr w:type="spellEnd"/>
      <w:r w:rsidRPr="00000387">
        <w:rPr>
          <w:rFonts w:cs="David"/>
          <w:b/>
          <w:bCs/>
          <w:sz w:val="20"/>
          <w:szCs w:val="20"/>
          <w:rtl/>
        </w:rPr>
        <w:t xml:space="preserve"> –</w:t>
      </w:r>
      <w:r w:rsidRPr="00000387">
        <w:rPr>
          <w:rFonts w:cs="David" w:hint="cs"/>
          <w:b/>
          <w:bCs/>
          <w:sz w:val="20"/>
          <w:szCs w:val="20"/>
          <w:rtl/>
        </w:rPr>
        <w:t xml:space="preserve"> מסביב לו. </w:t>
      </w:r>
      <w:r w:rsidRPr="00000387">
        <w:rPr>
          <w:rFonts w:cs="David"/>
          <w:b/>
          <w:bCs/>
          <w:sz w:val="20"/>
          <w:szCs w:val="20"/>
          <w:rtl/>
        </w:rPr>
        <w:t>מִינָיו גֹּרֶן עֲגֻלָּה</w:t>
      </w:r>
      <w:r w:rsidRPr="00000387">
        <w:rPr>
          <w:rFonts w:cs="David"/>
          <w:sz w:val="20"/>
          <w:szCs w:val="20"/>
        </w:rPr>
        <w:t xml:space="preserve"> - </w:t>
      </w:r>
      <w:r w:rsidRPr="00000387">
        <w:rPr>
          <w:rFonts w:cs="David" w:hint="cs"/>
          <w:sz w:val="20"/>
          <w:szCs w:val="20"/>
          <w:rtl/>
        </w:rPr>
        <w:t>ה</w:t>
      </w:r>
      <w:r w:rsidRPr="00000387">
        <w:rPr>
          <w:rFonts w:cs="David"/>
          <w:sz w:val="20"/>
          <w:szCs w:val="20"/>
          <w:rtl/>
        </w:rPr>
        <w:t xml:space="preserve">הדס </w:t>
      </w:r>
      <w:r w:rsidRPr="00000387">
        <w:rPr>
          <w:rFonts w:cs="David" w:hint="cs"/>
          <w:sz w:val="20"/>
          <w:szCs w:val="20"/>
          <w:rtl/>
        </w:rPr>
        <w:t>ה</w:t>
      </w:r>
      <w:r w:rsidRPr="00000387">
        <w:rPr>
          <w:rFonts w:cs="David"/>
          <w:sz w:val="20"/>
          <w:szCs w:val="20"/>
          <w:rtl/>
        </w:rPr>
        <w:t>ערבה ו</w:t>
      </w:r>
      <w:r w:rsidRPr="00000387">
        <w:rPr>
          <w:rFonts w:cs="David" w:hint="cs"/>
          <w:sz w:val="20"/>
          <w:szCs w:val="20"/>
          <w:rtl/>
        </w:rPr>
        <w:t>ה</w:t>
      </w:r>
      <w:r w:rsidRPr="00000387">
        <w:rPr>
          <w:rFonts w:cs="David"/>
          <w:sz w:val="20"/>
          <w:szCs w:val="20"/>
          <w:rtl/>
        </w:rPr>
        <w:t xml:space="preserve">אתרוג </w:t>
      </w:r>
      <w:r w:rsidRPr="00000387">
        <w:rPr>
          <w:rFonts w:cs="David" w:hint="cs"/>
          <w:sz w:val="20"/>
          <w:szCs w:val="20"/>
          <w:rtl/>
        </w:rPr>
        <w:t xml:space="preserve"> מקיפים את</w:t>
      </w:r>
      <w:r w:rsidRPr="00000387">
        <w:rPr>
          <w:rFonts w:cs="David"/>
          <w:sz w:val="20"/>
          <w:szCs w:val="20"/>
          <w:rtl/>
        </w:rPr>
        <w:t xml:space="preserve"> הלולב. </w:t>
      </w:r>
      <w:r w:rsidRPr="00000387">
        <w:rPr>
          <w:rFonts w:cs="David"/>
          <w:b/>
          <w:bCs/>
          <w:sz w:val="20"/>
          <w:szCs w:val="20"/>
          <w:rtl/>
        </w:rPr>
        <w:t>רוֹמֵז לִשְׁלוֹשָׁה אָבוֹת</w:t>
      </w:r>
      <w:r w:rsidRPr="00000387">
        <w:rPr>
          <w:rFonts w:cs="David"/>
          <w:sz w:val="20"/>
          <w:szCs w:val="20"/>
        </w:rPr>
        <w:t xml:space="preserve"> – </w:t>
      </w:r>
      <w:r w:rsidRPr="00000387">
        <w:rPr>
          <w:rFonts w:cs="David" w:hint="cs"/>
          <w:sz w:val="20"/>
          <w:szCs w:val="20"/>
          <w:rtl/>
        </w:rPr>
        <w:t xml:space="preserve"> שלושת  עלי ההדס  מסמלים את שלושת האבות -  אברהם, יצחק ויעקב.  </w:t>
      </w:r>
      <w:r w:rsidRPr="00000387">
        <w:rPr>
          <w:rFonts w:cs="David"/>
          <w:b/>
          <w:bCs/>
          <w:sz w:val="20"/>
          <w:szCs w:val="20"/>
          <w:rtl/>
        </w:rPr>
        <w:t>מֹשֶׁה</w:t>
      </w:r>
      <w:r w:rsidRPr="00000387">
        <w:rPr>
          <w:rFonts w:cs="David"/>
          <w:b/>
          <w:bCs/>
          <w:sz w:val="20"/>
          <w:szCs w:val="20"/>
        </w:rPr>
        <w:t xml:space="preserve"> </w:t>
      </w:r>
      <w:r w:rsidRPr="00000387">
        <w:rPr>
          <w:rFonts w:cs="David"/>
          <w:b/>
          <w:bCs/>
          <w:sz w:val="20"/>
          <w:szCs w:val="20"/>
          <w:rtl/>
        </w:rPr>
        <w:t>אַהֲרֹן בַּדֵּי עֲרָבוֹת</w:t>
      </w:r>
      <w:r w:rsidRPr="00000387">
        <w:rPr>
          <w:rFonts w:cs="David" w:hint="cs"/>
          <w:sz w:val="20"/>
          <w:szCs w:val="20"/>
          <w:rtl/>
        </w:rPr>
        <w:t xml:space="preserve"> </w:t>
      </w:r>
      <w:r w:rsidRPr="00000387">
        <w:rPr>
          <w:rFonts w:cs="David"/>
          <w:sz w:val="20"/>
          <w:szCs w:val="20"/>
          <w:rtl/>
        </w:rPr>
        <w:t>–</w:t>
      </w:r>
      <w:r w:rsidRPr="00000387">
        <w:rPr>
          <w:rFonts w:cs="David" w:hint="cs"/>
          <w:sz w:val="20"/>
          <w:szCs w:val="20"/>
          <w:rtl/>
        </w:rPr>
        <w:t xml:space="preserve"> שני ענפי הערבה שבארבעת המינים מסמלים את משה ואהרון. </w:t>
      </w:r>
      <w:r w:rsidRPr="00000387">
        <w:rPr>
          <w:rFonts w:cs="David"/>
          <w:b/>
          <w:bCs/>
          <w:sz w:val="20"/>
          <w:szCs w:val="20"/>
          <w:rtl/>
        </w:rPr>
        <w:t>יוֹסֵף</w:t>
      </w:r>
      <w:r w:rsidRPr="00000387">
        <w:rPr>
          <w:rFonts w:cs="David"/>
          <w:b/>
          <w:bCs/>
          <w:sz w:val="20"/>
          <w:szCs w:val="20"/>
        </w:rPr>
        <w:t xml:space="preserve"> </w:t>
      </w:r>
      <w:r w:rsidRPr="00000387">
        <w:rPr>
          <w:rFonts w:cs="David"/>
          <w:b/>
          <w:bCs/>
          <w:sz w:val="20"/>
          <w:szCs w:val="20"/>
          <w:rtl/>
        </w:rPr>
        <w:t>לַלּוּלָב חֶמְדַּת לְבָבוֹת</w:t>
      </w:r>
      <w:r w:rsidRPr="00000387">
        <w:rPr>
          <w:rFonts w:cs="David"/>
          <w:sz w:val="20"/>
          <w:szCs w:val="20"/>
        </w:rPr>
        <w:t xml:space="preserve"> – </w:t>
      </w:r>
      <w:r w:rsidRPr="00000387">
        <w:rPr>
          <w:rFonts w:cs="David" w:hint="cs"/>
          <w:sz w:val="20"/>
          <w:szCs w:val="20"/>
          <w:rtl/>
        </w:rPr>
        <w:t xml:space="preserve"> הלולב מסמל את יוסף האהוב. </w:t>
      </w:r>
      <w:r w:rsidRPr="00000387">
        <w:rPr>
          <w:rFonts w:cs="David"/>
          <w:sz w:val="20"/>
          <w:szCs w:val="20"/>
        </w:rPr>
        <w:t xml:space="preserve"> </w:t>
      </w:r>
      <w:r w:rsidRPr="00000387">
        <w:rPr>
          <w:rFonts w:cs="David"/>
          <w:b/>
          <w:bCs/>
          <w:sz w:val="20"/>
          <w:szCs w:val="20"/>
          <w:rtl/>
        </w:rPr>
        <w:t>דָּוִד</w:t>
      </w:r>
      <w:r w:rsidRPr="00000387">
        <w:rPr>
          <w:rFonts w:cs="David"/>
          <w:b/>
          <w:bCs/>
          <w:sz w:val="20"/>
          <w:szCs w:val="20"/>
        </w:rPr>
        <w:t xml:space="preserve"> </w:t>
      </w:r>
      <w:r w:rsidRPr="00000387">
        <w:rPr>
          <w:rFonts w:cs="David"/>
          <w:b/>
          <w:bCs/>
          <w:sz w:val="20"/>
          <w:szCs w:val="20"/>
          <w:rtl/>
        </w:rPr>
        <w:t>לָאֶתְרוֹג</w:t>
      </w:r>
      <w:r w:rsidRPr="00000387">
        <w:rPr>
          <w:rFonts w:cs="David"/>
          <w:sz w:val="20"/>
          <w:szCs w:val="20"/>
          <w:rtl/>
        </w:rPr>
        <w:t xml:space="preserve"> –</w:t>
      </w:r>
      <w:r w:rsidRPr="00000387">
        <w:rPr>
          <w:rFonts w:cs="David" w:hint="cs"/>
          <w:sz w:val="20"/>
          <w:szCs w:val="20"/>
          <w:rtl/>
        </w:rPr>
        <w:t xml:space="preserve">  האתרוג מסמל את המלך דוד.   </w:t>
      </w:r>
      <w:r w:rsidRPr="00000387">
        <w:rPr>
          <w:rFonts w:cs="David"/>
          <w:b/>
          <w:bCs/>
          <w:sz w:val="20"/>
          <w:szCs w:val="20"/>
          <w:rtl/>
        </w:rPr>
        <w:t>חוֹתָם תְּעוּדָה תַּתִּיר לְבִנְךָ</w:t>
      </w:r>
      <w:r w:rsidRPr="00000387">
        <w:rPr>
          <w:rFonts w:cs="David"/>
          <w:sz w:val="20"/>
          <w:szCs w:val="20"/>
        </w:rPr>
        <w:t xml:space="preserve"> – </w:t>
      </w:r>
      <w:r w:rsidRPr="00000387">
        <w:rPr>
          <w:rFonts w:cs="David" w:hint="cs"/>
          <w:sz w:val="20"/>
          <w:szCs w:val="20"/>
          <w:rtl/>
        </w:rPr>
        <w:t xml:space="preserve">מחלל לחטאי.  </w:t>
      </w:r>
      <w:r w:rsidRPr="00000387">
        <w:rPr>
          <w:rFonts w:cs="David"/>
          <w:b/>
          <w:bCs/>
          <w:sz w:val="20"/>
          <w:szCs w:val="20"/>
          <w:rtl/>
        </w:rPr>
        <w:t xml:space="preserve">זֶבֶד טוֹב </w:t>
      </w:r>
      <w:proofErr w:type="spellStart"/>
      <w:r w:rsidRPr="00000387">
        <w:rPr>
          <w:rFonts w:cs="David"/>
          <w:b/>
          <w:bCs/>
          <w:sz w:val="20"/>
          <w:szCs w:val="20"/>
          <w:rtl/>
        </w:rPr>
        <w:t>תִּזְבֹּד</w:t>
      </w:r>
      <w:proofErr w:type="spellEnd"/>
      <w:r w:rsidRPr="00000387">
        <w:rPr>
          <w:rFonts w:cs="David"/>
          <w:b/>
          <w:bCs/>
          <w:sz w:val="20"/>
          <w:szCs w:val="20"/>
          <w:rtl/>
        </w:rPr>
        <w:t xml:space="preserve"> לְעַם לְךָ</w:t>
      </w:r>
      <w:r w:rsidRPr="00000387">
        <w:rPr>
          <w:rFonts w:cs="David"/>
          <w:b/>
          <w:bCs/>
          <w:sz w:val="20"/>
          <w:szCs w:val="20"/>
        </w:rPr>
        <w:t xml:space="preserve"> </w:t>
      </w:r>
      <w:r w:rsidRPr="00000387">
        <w:rPr>
          <w:rFonts w:cs="David"/>
          <w:sz w:val="20"/>
          <w:szCs w:val="20"/>
        </w:rPr>
        <w:t xml:space="preserve">- </w:t>
      </w:r>
      <w:r w:rsidRPr="00000387">
        <w:rPr>
          <w:rFonts w:cs="David"/>
          <w:sz w:val="20"/>
          <w:szCs w:val="20"/>
          <w:rtl/>
        </w:rPr>
        <w:t>מתנה טובה</w:t>
      </w:r>
      <w:r w:rsidRPr="00000387">
        <w:rPr>
          <w:rFonts w:cs="David"/>
          <w:sz w:val="20"/>
          <w:szCs w:val="20"/>
        </w:rPr>
        <w:t xml:space="preserve"> </w:t>
      </w:r>
      <w:proofErr w:type="spellStart"/>
      <w:r w:rsidRPr="00000387">
        <w:rPr>
          <w:rFonts w:cs="David"/>
          <w:sz w:val="20"/>
          <w:szCs w:val="20"/>
          <w:rtl/>
        </w:rPr>
        <w:t>תתן</w:t>
      </w:r>
      <w:proofErr w:type="spellEnd"/>
      <w:r w:rsidRPr="00000387">
        <w:rPr>
          <w:rFonts w:cs="David"/>
          <w:sz w:val="20"/>
          <w:szCs w:val="20"/>
          <w:rtl/>
        </w:rPr>
        <w:t xml:space="preserve"> לעמך</w:t>
      </w:r>
      <w:r w:rsidRPr="00000387">
        <w:rPr>
          <w:rFonts w:cs="David"/>
          <w:sz w:val="20"/>
          <w:szCs w:val="20"/>
        </w:rPr>
        <w:t>.</w:t>
      </w:r>
      <w:r w:rsidRPr="00000387">
        <w:rPr>
          <w:rFonts w:cs="David"/>
          <w:sz w:val="20"/>
          <w:szCs w:val="20"/>
          <w:rtl/>
        </w:rPr>
        <w:t xml:space="preserve"> </w:t>
      </w:r>
      <w:r w:rsidRPr="00000387">
        <w:rPr>
          <w:rFonts w:cs="David"/>
          <w:b/>
          <w:bCs/>
          <w:sz w:val="20"/>
          <w:szCs w:val="20"/>
          <w:rtl/>
        </w:rPr>
        <w:t>קוֹרֵא</w:t>
      </w:r>
      <w:r w:rsidRPr="00000387">
        <w:rPr>
          <w:rFonts w:cs="David"/>
          <w:b/>
          <w:bCs/>
          <w:sz w:val="20"/>
          <w:szCs w:val="20"/>
        </w:rPr>
        <w:t xml:space="preserve"> </w:t>
      </w:r>
      <w:proofErr w:type="spellStart"/>
      <w:r w:rsidRPr="00000387">
        <w:rPr>
          <w:rFonts w:cs="David"/>
          <w:b/>
          <w:bCs/>
          <w:sz w:val="20"/>
          <w:szCs w:val="20"/>
          <w:rtl/>
        </w:rPr>
        <w:t>וּמְיַחֵל</w:t>
      </w:r>
      <w:proofErr w:type="spellEnd"/>
      <w:r w:rsidRPr="00000387">
        <w:rPr>
          <w:rFonts w:cs="David"/>
          <w:b/>
          <w:bCs/>
          <w:sz w:val="20"/>
          <w:szCs w:val="20"/>
          <w:rtl/>
        </w:rPr>
        <w:t xml:space="preserve"> לִישׁוּעָתְךָ</w:t>
      </w:r>
      <w:r w:rsidRPr="00000387">
        <w:rPr>
          <w:rFonts w:cs="David" w:hint="cs"/>
          <w:sz w:val="20"/>
          <w:szCs w:val="20"/>
          <w:rtl/>
        </w:rPr>
        <w:t xml:space="preserve"> </w:t>
      </w:r>
      <w:r w:rsidRPr="00000387">
        <w:rPr>
          <w:rFonts w:cs="David"/>
          <w:sz w:val="20"/>
          <w:szCs w:val="20"/>
          <w:rtl/>
        </w:rPr>
        <w:t>–</w:t>
      </w:r>
      <w:r w:rsidRPr="00000387">
        <w:rPr>
          <w:rFonts w:cs="David" w:hint="cs"/>
          <w:sz w:val="20"/>
          <w:szCs w:val="20"/>
          <w:rtl/>
        </w:rPr>
        <w:t xml:space="preserve"> אני מחכה שתושיע אותי. </w:t>
      </w:r>
      <w:r w:rsidRPr="00000387">
        <w:rPr>
          <w:rFonts w:cs="David"/>
          <w:b/>
          <w:bCs/>
          <w:sz w:val="20"/>
          <w:szCs w:val="20"/>
          <w:rtl/>
        </w:rPr>
        <w:t>יִתְקַדַּשׁ שִׁמְךָ בְּפִינוּ סֶלָה</w:t>
      </w:r>
      <w:r w:rsidRPr="00000387">
        <w:rPr>
          <w:rFonts w:cs="David" w:hint="cs"/>
          <w:sz w:val="20"/>
          <w:szCs w:val="20"/>
          <w:rtl/>
        </w:rPr>
        <w:t xml:space="preserve"> </w:t>
      </w:r>
      <w:r w:rsidRPr="00000387">
        <w:rPr>
          <w:rFonts w:cs="David"/>
          <w:sz w:val="20"/>
          <w:szCs w:val="20"/>
          <w:rtl/>
        </w:rPr>
        <w:t>–</w:t>
      </w:r>
      <w:r w:rsidRPr="00000387">
        <w:rPr>
          <w:rFonts w:cs="David" w:hint="cs"/>
          <w:sz w:val="20"/>
          <w:szCs w:val="20"/>
          <w:rtl/>
        </w:rPr>
        <w:t xml:space="preserve"> שמך מקודש בפינו לעד. </w:t>
      </w:r>
      <w:r w:rsidRPr="00000387">
        <w:rPr>
          <w:rFonts w:cs="David"/>
          <w:b/>
          <w:bCs/>
          <w:sz w:val="28"/>
          <w:szCs w:val="28"/>
          <w:rtl/>
        </w:rPr>
        <w:br w:type="page"/>
      </w:r>
    </w:p>
    <w:p w:rsidR="00C94191" w:rsidRPr="00000387" w:rsidRDefault="00C94191" w:rsidP="00312499">
      <w:pPr>
        <w:spacing w:after="0"/>
        <w:rPr>
          <w:rFonts w:cs="David"/>
          <w:b/>
          <w:bCs/>
          <w:sz w:val="28"/>
          <w:szCs w:val="28"/>
          <w:rtl/>
        </w:rPr>
      </w:pPr>
      <w:r w:rsidRPr="00000387">
        <w:rPr>
          <w:rFonts w:cs="David" w:hint="cs"/>
          <w:b/>
          <w:bCs/>
          <w:sz w:val="28"/>
          <w:szCs w:val="28"/>
          <w:rtl/>
        </w:rPr>
        <w:lastRenderedPageBreak/>
        <w:t xml:space="preserve">עיינו במילות הפיוט ובצעו את המשימות הבאות:  </w:t>
      </w:r>
    </w:p>
    <w:p w:rsidR="00C94191" w:rsidRPr="00000387" w:rsidRDefault="00C94191" w:rsidP="00312499">
      <w:pPr>
        <w:numPr>
          <w:ilvl w:val="0"/>
          <w:numId w:val="10"/>
        </w:numPr>
        <w:spacing w:after="0"/>
        <w:rPr>
          <w:rFonts w:cs="David"/>
          <w:sz w:val="28"/>
          <w:szCs w:val="28"/>
          <w:rtl/>
        </w:rPr>
      </w:pPr>
      <w:r w:rsidRPr="00000387">
        <w:rPr>
          <w:rFonts w:cs="David" w:hint="cs"/>
          <w:sz w:val="28"/>
          <w:szCs w:val="28"/>
          <w:rtl/>
        </w:rPr>
        <w:t>הקיפו בעיגול את שמות ארבעת המינים בכל פעם שהם מופיעים</w:t>
      </w:r>
    </w:p>
    <w:p w:rsidR="00C94191" w:rsidRPr="00000387" w:rsidRDefault="00C94191" w:rsidP="00312499">
      <w:pPr>
        <w:numPr>
          <w:ilvl w:val="0"/>
          <w:numId w:val="10"/>
        </w:numPr>
        <w:tabs>
          <w:tab w:val="left" w:pos="2119"/>
        </w:tabs>
        <w:spacing w:after="0"/>
        <w:rPr>
          <w:rFonts w:cs="David"/>
          <w:sz w:val="28"/>
          <w:szCs w:val="28"/>
          <w:rtl/>
        </w:rPr>
      </w:pPr>
      <w:r w:rsidRPr="00000387">
        <w:rPr>
          <w:rFonts w:cs="David" w:hint="cs"/>
          <w:sz w:val="28"/>
          <w:szCs w:val="28"/>
          <w:rtl/>
        </w:rPr>
        <w:t xml:space="preserve">השלימו: לפיוט_________ בתים. כל בית מורכב מ </w:t>
      </w:r>
      <w:r w:rsidRPr="00000387">
        <w:rPr>
          <w:rFonts w:cs="David" w:hint="cs"/>
          <w:sz w:val="28"/>
          <w:szCs w:val="28"/>
          <w:u w:val="single"/>
          <w:rtl/>
        </w:rPr>
        <w:tab/>
      </w:r>
      <w:r w:rsidRPr="00000387">
        <w:rPr>
          <w:rFonts w:cs="David" w:hint="cs"/>
          <w:sz w:val="28"/>
          <w:szCs w:val="28"/>
          <w:u w:val="single"/>
          <w:rtl/>
        </w:rPr>
        <w:tab/>
        <w:t xml:space="preserve">  </w:t>
      </w:r>
      <w:r w:rsidRPr="00000387">
        <w:rPr>
          <w:rFonts w:cs="David" w:hint="cs"/>
          <w:sz w:val="28"/>
          <w:szCs w:val="28"/>
          <w:rtl/>
        </w:rPr>
        <w:t>שורות.    בכל שורה_________ צלעות. השורה הראשונה משמשת  כ ___________.</w:t>
      </w:r>
    </w:p>
    <w:p w:rsidR="00C94191" w:rsidRPr="00000387" w:rsidRDefault="00C94191" w:rsidP="00312499">
      <w:pPr>
        <w:tabs>
          <w:tab w:val="left" w:pos="8578"/>
        </w:tabs>
        <w:spacing w:after="0"/>
        <w:ind w:left="-15"/>
        <w:rPr>
          <w:rFonts w:cs="David"/>
          <w:b/>
          <w:bCs/>
          <w:sz w:val="28"/>
          <w:szCs w:val="28"/>
          <w:rtl/>
        </w:rPr>
      </w:pPr>
    </w:p>
    <w:p w:rsidR="00C94191" w:rsidRPr="00000387" w:rsidRDefault="00C94191" w:rsidP="00312499">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cs="David"/>
          <w:b/>
          <w:bCs/>
          <w:sz w:val="28"/>
          <w:szCs w:val="28"/>
          <w:rtl/>
        </w:rPr>
      </w:pPr>
      <w:r w:rsidRPr="00000387">
        <w:rPr>
          <w:rFonts w:cs="David" w:hint="cs"/>
          <w:b/>
          <w:bCs/>
          <w:sz w:val="28"/>
          <w:szCs w:val="28"/>
          <w:rtl/>
        </w:rPr>
        <w:t>חג הסוכות</w:t>
      </w:r>
    </w:p>
    <w:p w:rsidR="00C94191" w:rsidRPr="00000387" w:rsidRDefault="00C94191" w:rsidP="00312499">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jc w:val="both"/>
        <w:rPr>
          <w:rFonts w:cs="David"/>
          <w:b/>
          <w:bCs/>
          <w:sz w:val="28"/>
          <w:szCs w:val="28"/>
        </w:rPr>
      </w:pPr>
      <w:r w:rsidRPr="00000387">
        <w:rPr>
          <w:rFonts w:cs="David" w:hint="cs"/>
          <w:sz w:val="28"/>
          <w:szCs w:val="28"/>
          <w:rtl/>
        </w:rPr>
        <w:t>חג הסוכות הוא אחד מחגי תשרי החל בט"ו בחודש ונחגג במשך  שבעה ימים. בחג הסוכות, מצווה  לשבת בסוכה; לאכול, לשבת ואף לישון בה כל שבעת ימי חג הסוכות. לפי המסורת, הישיבה בסוכה היא  זכר לסוכות בהן ישבו בני ישראל במדבר לאחר יציאתם ממצרים.  מנהג נפוץ בקרב קהילות שונות "להזמין"  לסוכה את שבעת ה</w:t>
      </w:r>
      <w:hyperlink r:id="rId12" w:tooltip="אושפיזין" w:history="1">
        <w:r w:rsidRPr="00000387">
          <w:rPr>
            <w:rStyle w:val="Hyperlink"/>
            <w:rFonts w:cs="David" w:hint="cs"/>
            <w:color w:val="auto"/>
            <w:sz w:val="28"/>
            <w:szCs w:val="28"/>
            <w:u w:val="none"/>
            <w:rtl/>
          </w:rPr>
          <w:t>אושפיזין</w:t>
        </w:r>
      </w:hyperlink>
      <w:r w:rsidRPr="00000387">
        <w:rPr>
          <w:rFonts w:cs="David" w:hint="cs"/>
          <w:sz w:val="28"/>
          <w:szCs w:val="28"/>
          <w:rtl/>
        </w:rPr>
        <w:t xml:space="preserve"> [=האורחים]:  </w:t>
      </w:r>
      <w:hyperlink r:id="rId13" w:tooltip="אברהם" w:history="1">
        <w:r w:rsidRPr="00000387">
          <w:rPr>
            <w:rStyle w:val="Hyperlink"/>
            <w:rFonts w:cs="David" w:hint="cs"/>
            <w:color w:val="auto"/>
            <w:sz w:val="28"/>
            <w:szCs w:val="28"/>
            <w:u w:val="none"/>
            <w:rtl/>
          </w:rPr>
          <w:t>אברהם</w:t>
        </w:r>
      </w:hyperlink>
      <w:r w:rsidRPr="00000387">
        <w:rPr>
          <w:rFonts w:cs="David" w:hint="cs"/>
          <w:sz w:val="28"/>
          <w:szCs w:val="28"/>
          <w:rtl/>
        </w:rPr>
        <w:t xml:space="preserve">, </w:t>
      </w:r>
      <w:hyperlink r:id="rId14" w:tooltip="יצחק" w:history="1">
        <w:r w:rsidRPr="00000387">
          <w:rPr>
            <w:rStyle w:val="Hyperlink"/>
            <w:rFonts w:cs="David" w:hint="cs"/>
            <w:color w:val="auto"/>
            <w:sz w:val="28"/>
            <w:szCs w:val="28"/>
            <w:u w:val="none"/>
            <w:rtl/>
          </w:rPr>
          <w:t>יצחק</w:t>
        </w:r>
      </w:hyperlink>
      <w:r w:rsidRPr="00000387">
        <w:rPr>
          <w:rFonts w:cs="David" w:hint="cs"/>
          <w:sz w:val="28"/>
          <w:szCs w:val="28"/>
          <w:rtl/>
        </w:rPr>
        <w:t xml:space="preserve">, </w:t>
      </w:r>
      <w:hyperlink r:id="rId15" w:tooltip="יעקב" w:history="1">
        <w:r w:rsidRPr="00000387">
          <w:rPr>
            <w:rStyle w:val="Hyperlink"/>
            <w:rFonts w:cs="David" w:hint="cs"/>
            <w:color w:val="auto"/>
            <w:sz w:val="28"/>
            <w:szCs w:val="28"/>
            <w:u w:val="none"/>
            <w:rtl/>
          </w:rPr>
          <w:t>יעקב</w:t>
        </w:r>
      </w:hyperlink>
      <w:r w:rsidRPr="00000387">
        <w:rPr>
          <w:rFonts w:cs="David" w:hint="cs"/>
          <w:sz w:val="28"/>
          <w:szCs w:val="28"/>
          <w:rtl/>
        </w:rPr>
        <w:t xml:space="preserve">, </w:t>
      </w:r>
      <w:hyperlink r:id="rId16" w:tooltip="משה" w:history="1">
        <w:r w:rsidRPr="00000387">
          <w:rPr>
            <w:rStyle w:val="Hyperlink"/>
            <w:rFonts w:cs="David" w:hint="cs"/>
            <w:color w:val="auto"/>
            <w:sz w:val="28"/>
            <w:szCs w:val="28"/>
            <w:u w:val="none"/>
            <w:rtl/>
          </w:rPr>
          <w:t>משה</w:t>
        </w:r>
      </w:hyperlink>
      <w:r w:rsidRPr="00000387">
        <w:rPr>
          <w:rFonts w:cs="David" w:hint="cs"/>
          <w:sz w:val="28"/>
          <w:szCs w:val="28"/>
          <w:rtl/>
        </w:rPr>
        <w:t xml:space="preserve">, </w:t>
      </w:r>
      <w:hyperlink r:id="rId17" w:tooltip="אהרן" w:history="1">
        <w:r w:rsidRPr="00000387">
          <w:rPr>
            <w:rStyle w:val="Hyperlink"/>
            <w:rFonts w:cs="David" w:hint="cs"/>
            <w:color w:val="auto"/>
            <w:sz w:val="28"/>
            <w:szCs w:val="28"/>
            <w:u w:val="none"/>
            <w:rtl/>
          </w:rPr>
          <w:t>אהרן</w:t>
        </w:r>
      </w:hyperlink>
      <w:r w:rsidRPr="00000387">
        <w:rPr>
          <w:rFonts w:cs="David" w:hint="cs"/>
          <w:sz w:val="28"/>
          <w:szCs w:val="28"/>
          <w:rtl/>
        </w:rPr>
        <w:t xml:space="preserve">, </w:t>
      </w:r>
      <w:hyperlink r:id="rId18" w:tooltip="יוסף" w:history="1">
        <w:r w:rsidRPr="00000387">
          <w:rPr>
            <w:rStyle w:val="Hyperlink"/>
            <w:rFonts w:cs="David" w:hint="cs"/>
            <w:color w:val="auto"/>
            <w:sz w:val="28"/>
            <w:szCs w:val="28"/>
            <w:u w:val="none"/>
            <w:rtl/>
          </w:rPr>
          <w:t>יוסף</w:t>
        </w:r>
      </w:hyperlink>
      <w:r w:rsidRPr="00000387">
        <w:rPr>
          <w:rFonts w:cs="David" w:hint="cs"/>
          <w:sz w:val="28"/>
          <w:szCs w:val="28"/>
          <w:rtl/>
        </w:rPr>
        <w:t xml:space="preserve"> ו</w:t>
      </w:r>
      <w:hyperlink r:id="rId19" w:tooltip="דוד" w:history="1">
        <w:r w:rsidRPr="00000387">
          <w:rPr>
            <w:rStyle w:val="Hyperlink"/>
            <w:rFonts w:cs="David" w:hint="cs"/>
            <w:color w:val="auto"/>
            <w:sz w:val="28"/>
            <w:szCs w:val="28"/>
            <w:u w:val="none"/>
            <w:rtl/>
          </w:rPr>
          <w:t>דוד</w:t>
        </w:r>
      </w:hyperlink>
      <w:r w:rsidRPr="00000387">
        <w:rPr>
          <w:rFonts w:cs="David" w:hint="cs"/>
          <w:sz w:val="28"/>
          <w:szCs w:val="28"/>
          <w:rtl/>
        </w:rPr>
        <w:t xml:space="preserve">) כל אחד מהם ביום אחר מימי החג לפי הסדר. </w:t>
      </w:r>
    </w:p>
    <w:p w:rsidR="00C94191" w:rsidRPr="00000387" w:rsidRDefault="00C94191" w:rsidP="00312499">
      <w:pPr>
        <w:pStyle w:val="NormalWeb"/>
        <w:bidi/>
        <w:spacing w:before="0" w:beforeAutospacing="0" w:after="0" w:afterAutospacing="0" w:line="276" w:lineRule="auto"/>
        <w:rPr>
          <w:rFonts w:cs="David"/>
          <w:b/>
          <w:bCs/>
          <w:sz w:val="28"/>
          <w:szCs w:val="28"/>
          <w:rtl/>
        </w:rPr>
      </w:pPr>
    </w:p>
    <w:p w:rsidR="00C94191" w:rsidRPr="00000387" w:rsidRDefault="00C94191" w:rsidP="00312499">
      <w:pPr>
        <w:numPr>
          <w:ilvl w:val="0"/>
          <w:numId w:val="1"/>
        </w:numPr>
        <w:spacing w:after="0"/>
        <w:rPr>
          <w:rFonts w:cs="David"/>
          <w:b/>
          <w:bCs/>
          <w:sz w:val="28"/>
          <w:szCs w:val="28"/>
          <w:rtl/>
        </w:rPr>
      </w:pPr>
      <w:r w:rsidRPr="00000387">
        <w:rPr>
          <w:rFonts w:cs="David" w:hint="cs"/>
          <w:b/>
          <w:bCs/>
          <w:sz w:val="28"/>
          <w:szCs w:val="28"/>
          <w:rtl/>
        </w:rPr>
        <w:t>כיצד חוגגים בביתכם את חג הסוכות?</w:t>
      </w:r>
    </w:p>
    <w:p w:rsidR="00C94191" w:rsidRPr="00000387" w:rsidRDefault="00C94191" w:rsidP="00312499">
      <w:pPr>
        <w:numPr>
          <w:ilvl w:val="0"/>
          <w:numId w:val="1"/>
        </w:numPr>
        <w:spacing w:after="0"/>
        <w:rPr>
          <w:rFonts w:cs="David"/>
          <w:b/>
          <w:bCs/>
          <w:sz w:val="28"/>
          <w:szCs w:val="28"/>
          <w:rtl/>
        </w:rPr>
      </w:pPr>
      <w:r w:rsidRPr="00000387">
        <w:rPr>
          <w:rFonts w:cs="David" w:hint="cs"/>
          <w:b/>
          <w:bCs/>
          <w:sz w:val="28"/>
          <w:szCs w:val="28"/>
          <w:rtl/>
        </w:rPr>
        <w:t>אלו קישוטים אתם מכינים לסוכה?</w:t>
      </w:r>
    </w:p>
    <w:p w:rsidR="00312499" w:rsidRDefault="00312499" w:rsidP="00312499">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cs="David"/>
          <w:b/>
          <w:bCs/>
          <w:sz w:val="28"/>
          <w:szCs w:val="28"/>
          <w:rtl/>
        </w:rPr>
      </w:pPr>
    </w:p>
    <w:p w:rsidR="00C94191" w:rsidRPr="00000387" w:rsidRDefault="00C94191" w:rsidP="00312499">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cs="David"/>
          <w:b/>
          <w:bCs/>
          <w:sz w:val="28"/>
          <w:szCs w:val="28"/>
          <w:rtl/>
        </w:rPr>
      </w:pPr>
      <w:r w:rsidRPr="00000387">
        <w:rPr>
          <w:rFonts w:cs="David" w:hint="cs"/>
          <w:b/>
          <w:bCs/>
          <w:sz w:val="28"/>
          <w:szCs w:val="28"/>
          <w:rtl/>
        </w:rPr>
        <w:t>ארבעת המינים</w:t>
      </w:r>
    </w:p>
    <w:p w:rsidR="00C94191" w:rsidRPr="00000387" w:rsidRDefault="00C94191" w:rsidP="00312499">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cs="David"/>
          <w:sz w:val="28"/>
          <w:szCs w:val="28"/>
          <w:rtl/>
        </w:rPr>
      </w:pPr>
      <w:r w:rsidRPr="00000387">
        <w:rPr>
          <w:rFonts w:cs="David" w:hint="cs"/>
          <w:sz w:val="28"/>
          <w:szCs w:val="28"/>
          <w:rtl/>
        </w:rPr>
        <w:t xml:space="preserve">בנוסף לישיבה בסוכה,  מצווה בחג הסוכות, ליטול את </w:t>
      </w:r>
      <w:hyperlink r:id="rId20" w:tooltip="ארבעת המינים" w:history="1">
        <w:r w:rsidRPr="00000387">
          <w:rPr>
            <w:rStyle w:val="Hyperlink"/>
            <w:rFonts w:cs="David" w:hint="cs"/>
            <w:color w:val="auto"/>
            <w:sz w:val="28"/>
            <w:szCs w:val="28"/>
            <w:u w:val="none"/>
            <w:rtl/>
          </w:rPr>
          <w:t>ארבעת המינים</w:t>
        </w:r>
      </w:hyperlink>
      <w:r w:rsidRPr="00000387">
        <w:rPr>
          <w:rFonts w:cs="David" w:hint="cs"/>
          <w:sz w:val="28"/>
          <w:szCs w:val="28"/>
          <w:rtl/>
        </w:rPr>
        <w:t xml:space="preserve">.  נטילת ארבעת המינים, היא לקיחת ארבעה מיני צמחים: </w:t>
      </w:r>
      <w:hyperlink r:id="rId21" w:tooltip="לולב" w:history="1">
        <w:r w:rsidRPr="00000387">
          <w:rPr>
            <w:rStyle w:val="Hyperlink"/>
            <w:rFonts w:cs="David" w:hint="cs"/>
            <w:color w:val="auto"/>
            <w:sz w:val="28"/>
            <w:szCs w:val="28"/>
            <w:u w:val="none"/>
            <w:rtl/>
          </w:rPr>
          <w:t>לולב</w:t>
        </w:r>
      </w:hyperlink>
      <w:r w:rsidRPr="00000387">
        <w:rPr>
          <w:rFonts w:cs="David" w:hint="cs"/>
          <w:sz w:val="28"/>
          <w:szCs w:val="28"/>
          <w:rtl/>
        </w:rPr>
        <w:t xml:space="preserve"> (השדרה המרכזית של ה</w:t>
      </w:r>
      <w:hyperlink r:id="rId22" w:tooltip="דקל" w:history="1">
        <w:r w:rsidRPr="00000387">
          <w:rPr>
            <w:rStyle w:val="Hyperlink"/>
            <w:rFonts w:cs="David" w:hint="cs"/>
            <w:color w:val="auto"/>
            <w:sz w:val="28"/>
            <w:szCs w:val="28"/>
            <w:u w:val="none"/>
            <w:rtl/>
          </w:rPr>
          <w:t>דקל</w:t>
        </w:r>
      </w:hyperlink>
      <w:r w:rsidRPr="00000387">
        <w:rPr>
          <w:rFonts w:cs="David" w:hint="cs"/>
          <w:sz w:val="28"/>
          <w:szCs w:val="28"/>
          <w:rtl/>
        </w:rPr>
        <w:t xml:space="preserve">), </w:t>
      </w:r>
      <w:hyperlink r:id="rId23" w:tooltip="אתרוג" w:history="1">
        <w:r w:rsidRPr="00000387">
          <w:rPr>
            <w:rStyle w:val="Hyperlink"/>
            <w:rFonts w:cs="David" w:hint="cs"/>
            <w:color w:val="auto"/>
            <w:sz w:val="28"/>
            <w:szCs w:val="28"/>
            <w:u w:val="none"/>
            <w:rtl/>
          </w:rPr>
          <w:t>אתרוג</w:t>
        </w:r>
      </w:hyperlink>
      <w:r w:rsidRPr="00000387">
        <w:rPr>
          <w:rFonts w:cs="David" w:hint="cs"/>
          <w:sz w:val="28"/>
          <w:szCs w:val="28"/>
          <w:rtl/>
        </w:rPr>
        <w:t xml:space="preserve">,  שלושה </w:t>
      </w:r>
      <w:hyperlink r:id="rId24" w:tooltip="הדס" w:history="1">
        <w:r w:rsidRPr="00000387">
          <w:rPr>
            <w:rStyle w:val="Hyperlink"/>
            <w:rFonts w:cs="David" w:hint="cs"/>
            <w:color w:val="auto"/>
            <w:sz w:val="28"/>
            <w:szCs w:val="28"/>
            <w:u w:val="none"/>
            <w:rtl/>
          </w:rPr>
          <w:t>הדסים</w:t>
        </w:r>
      </w:hyperlink>
      <w:r w:rsidRPr="00000387">
        <w:rPr>
          <w:rFonts w:cs="David" w:hint="cs"/>
          <w:sz w:val="28"/>
          <w:szCs w:val="28"/>
          <w:rtl/>
        </w:rPr>
        <w:t xml:space="preserve"> ושתי </w:t>
      </w:r>
      <w:hyperlink r:id="rId25" w:tooltip="ערבה (צמח)" w:history="1">
        <w:r w:rsidRPr="00000387">
          <w:rPr>
            <w:rStyle w:val="Hyperlink"/>
            <w:rFonts w:cs="David" w:hint="cs"/>
            <w:color w:val="auto"/>
            <w:sz w:val="28"/>
            <w:szCs w:val="28"/>
            <w:u w:val="none"/>
            <w:rtl/>
          </w:rPr>
          <w:t>ערבות</w:t>
        </w:r>
      </w:hyperlink>
      <w:r w:rsidRPr="00000387">
        <w:rPr>
          <w:rFonts w:cs="David" w:hint="cs"/>
          <w:sz w:val="28"/>
          <w:szCs w:val="28"/>
          <w:rtl/>
        </w:rPr>
        <w:t xml:space="preserve"> ולנענעם  בכל יום מימי החג. קיימים פירושים רבים להסבר המצווה. ובכל הסבר מסמלים ארבעת המינים דברים אחרים: </w:t>
      </w:r>
    </w:p>
    <w:p w:rsidR="00C94191" w:rsidRPr="00000387" w:rsidRDefault="00C94191" w:rsidP="00312499">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cs="David"/>
          <w:sz w:val="28"/>
          <w:szCs w:val="28"/>
          <w:rtl/>
        </w:rPr>
      </w:pPr>
      <w:r w:rsidRPr="00000387">
        <w:rPr>
          <w:rFonts w:cs="David" w:hint="cs"/>
          <w:sz w:val="28"/>
          <w:szCs w:val="28"/>
          <w:rtl/>
        </w:rPr>
        <w:t xml:space="preserve">יש הטוענים שארבעת המינים הם </w:t>
      </w:r>
      <w:r w:rsidRPr="00000387">
        <w:rPr>
          <w:rFonts w:cs="David" w:hint="cs"/>
          <w:b/>
          <w:bCs/>
          <w:sz w:val="28"/>
          <w:szCs w:val="28"/>
          <w:rtl/>
        </w:rPr>
        <w:t>סמל לתכונות של אנשים שונים</w:t>
      </w:r>
      <w:r w:rsidRPr="00000387">
        <w:rPr>
          <w:rFonts w:cs="David" w:hint="cs"/>
          <w:sz w:val="28"/>
          <w:szCs w:val="28"/>
          <w:rtl/>
        </w:rPr>
        <w:t xml:space="preserve">. </w:t>
      </w:r>
    </w:p>
    <w:p w:rsidR="00C94191" w:rsidRPr="00000387" w:rsidRDefault="00C94191" w:rsidP="00312499">
      <w:pPr>
        <w:pStyle w:val="NormalWeb"/>
        <w:numPr>
          <w:ilvl w:val="0"/>
          <w:numId w:val="11"/>
        </w:numPr>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cs="David"/>
          <w:sz w:val="28"/>
          <w:szCs w:val="28"/>
          <w:rtl/>
        </w:rPr>
      </w:pPr>
      <w:r w:rsidRPr="00000387">
        <w:rPr>
          <w:rFonts w:cs="David" w:hint="cs"/>
          <w:sz w:val="28"/>
          <w:szCs w:val="28"/>
          <w:rtl/>
        </w:rPr>
        <w:t xml:space="preserve">הלולב מסמל אנשים שיודעים את התורה אבל לא עושים מעשים טובים (לדקל יש פירות אבל אין לו ריח) </w:t>
      </w:r>
    </w:p>
    <w:p w:rsidR="00C94191" w:rsidRPr="00000387" w:rsidRDefault="00C94191" w:rsidP="00312499">
      <w:pPr>
        <w:pStyle w:val="NormalWeb"/>
        <w:numPr>
          <w:ilvl w:val="0"/>
          <w:numId w:val="5"/>
        </w:numPr>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cs="David"/>
          <w:sz w:val="28"/>
          <w:szCs w:val="28"/>
          <w:rtl/>
        </w:rPr>
      </w:pPr>
      <w:r w:rsidRPr="00000387">
        <w:rPr>
          <w:rFonts w:cs="David" w:hint="cs"/>
          <w:sz w:val="28"/>
          <w:szCs w:val="28"/>
          <w:rtl/>
        </w:rPr>
        <w:t>האתרוג שיש לו גם טעם וגם ריח,  מסמל אנשים שיש להם גם מעשים טובים וגם יודעים את התורה</w:t>
      </w:r>
    </w:p>
    <w:p w:rsidR="00C94191" w:rsidRPr="00000387" w:rsidRDefault="00C94191" w:rsidP="00312499">
      <w:pPr>
        <w:pStyle w:val="NormalWeb"/>
        <w:numPr>
          <w:ilvl w:val="0"/>
          <w:numId w:val="5"/>
        </w:numPr>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cs="David"/>
          <w:sz w:val="28"/>
          <w:szCs w:val="28"/>
          <w:rtl/>
        </w:rPr>
      </w:pPr>
      <w:r w:rsidRPr="00000387">
        <w:rPr>
          <w:rFonts w:cs="David" w:hint="cs"/>
          <w:sz w:val="28"/>
          <w:szCs w:val="28"/>
          <w:rtl/>
        </w:rPr>
        <w:t>ההדס מסמל אנשים שעושים מעשים טובים אבל לא יודעים את התורה (יש לו רק ריח בלי פירות)</w:t>
      </w:r>
    </w:p>
    <w:p w:rsidR="00C94191" w:rsidRPr="00000387" w:rsidRDefault="00C94191" w:rsidP="00312499">
      <w:pPr>
        <w:pStyle w:val="NormalWeb"/>
        <w:numPr>
          <w:ilvl w:val="0"/>
          <w:numId w:val="5"/>
        </w:numPr>
        <w:pBdr>
          <w:top w:val="single" w:sz="4" w:space="1" w:color="auto"/>
          <w:left w:val="single" w:sz="4" w:space="4" w:color="auto"/>
          <w:bottom w:val="single" w:sz="4" w:space="1" w:color="auto"/>
          <w:right w:val="single" w:sz="4" w:space="4" w:color="auto"/>
        </w:pBdr>
        <w:tabs>
          <w:tab w:val="clear" w:pos="720"/>
          <w:tab w:val="num" w:pos="-7"/>
        </w:tabs>
        <w:bidi/>
        <w:spacing w:before="0" w:beforeAutospacing="0" w:after="0" w:afterAutospacing="0" w:line="276" w:lineRule="auto"/>
        <w:rPr>
          <w:rFonts w:cs="David"/>
          <w:sz w:val="28"/>
          <w:szCs w:val="28"/>
        </w:rPr>
      </w:pPr>
      <w:r w:rsidRPr="00000387">
        <w:rPr>
          <w:rFonts w:cs="David" w:hint="cs"/>
          <w:sz w:val="28"/>
          <w:szCs w:val="28"/>
          <w:rtl/>
        </w:rPr>
        <w:t>הערבה מסמלת אנשים שאין להם לא מעשים טובים ואינם יודעים את התורה.</w:t>
      </w:r>
    </w:p>
    <w:p w:rsidR="00C94191" w:rsidRPr="00000387" w:rsidRDefault="00C94191" w:rsidP="00312499">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ind w:left="360"/>
        <w:rPr>
          <w:rFonts w:cs="David"/>
          <w:sz w:val="28"/>
          <w:szCs w:val="28"/>
          <w:rtl/>
        </w:rPr>
      </w:pPr>
      <w:r w:rsidRPr="00000387">
        <w:rPr>
          <w:rFonts w:cs="David" w:hint="cs"/>
          <w:sz w:val="28"/>
          <w:szCs w:val="28"/>
          <w:rtl/>
        </w:rPr>
        <w:t xml:space="preserve">יש שרואים בארבעת המינים </w:t>
      </w:r>
      <w:r w:rsidRPr="00000387">
        <w:rPr>
          <w:rFonts w:cs="David" w:hint="cs"/>
          <w:b/>
          <w:bCs/>
          <w:sz w:val="28"/>
          <w:szCs w:val="28"/>
          <w:rtl/>
        </w:rPr>
        <w:t>דמיון לאברי הגוף</w:t>
      </w:r>
      <w:r w:rsidRPr="00000387">
        <w:rPr>
          <w:rFonts w:cs="David" w:hint="cs"/>
          <w:sz w:val="28"/>
          <w:szCs w:val="28"/>
          <w:rtl/>
        </w:rPr>
        <w:t xml:space="preserve"> </w:t>
      </w:r>
      <w:r w:rsidRPr="00000387">
        <w:rPr>
          <w:rFonts w:cs="David"/>
          <w:sz w:val="28"/>
          <w:szCs w:val="28"/>
          <w:rtl/>
        </w:rPr>
        <w:t>–</w:t>
      </w:r>
      <w:r w:rsidRPr="00000387">
        <w:rPr>
          <w:rFonts w:cs="David" w:hint="cs"/>
          <w:sz w:val="28"/>
          <w:szCs w:val="28"/>
          <w:rtl/>
        </w:rPr>
        <w:t xml:space="preserve"> עמוד השדרה, עיניים, פה ולב  שכולם נכנעים לאלוהים. </w:t>
      </w:r>
    </w:p>
    <w:p w:rsidR="00C94191" w:rsidRPr="00000387" w:rsidRDefault="00C94191" w:rsidP="00312499">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ind w:left="360"/>
        <w:rPr>
          <w:rFonts w:cs="David"/>
          <w:sz w:val="28"/>
          <w:szCs w:val="28"/>
          <w:rtl/>
        </w:rPr>
      </w:pPr>
      <w:r w:rsidRPr="00000387">
        <w:rPr>
          <w:rFonts w:cs="David" w:hint="cs"/>
          <w:sz w:val="28"/>
          <w:szCs w:val="28"/>
          <w:rtl/>
        </w:rPr>
        <w:t xml:space="preserve">בפיוט שלפנינו ארבעת המינים הם </w:t>
      </w:r>
      <w:r w:rsidRPr="00000387">
        <w:rPr>
          <w:rFonts w:cs="David" w:hint="cs"/>
          <w:b/>
          <w:bCs/>
          <w:sz w:val="28"/>
          <w:szCs w:val="28"/>
          <w:rtl/>
        </w:rPr>
        <w:t>סמל לשבעת האושפיזין</w:t>
      </w:r>
      <w:r w:rsidRPr="00000387">
        <w:rPr>
          <w:rFonts w:cs="David" w:hint="cs"/>
          <w:sz w:val="28"/>
          <w:szCs w:val="28"/>
          <w:rtl/>
        </w:rPr>
        <w:t xml:space="preserve">. </w:t>
      </w:r>
    </w:p>
    <w:p w:rsidR="00C94191" w:rsidRPr="00000387" w:rsidRDefault="00C94191" w:rsidP="00312499">
      <w:pPr>
        <w:spacing w:after="0"/>
        <w:rPr>
          <w:rFonts w:cs="David"/>
          <w:b/>
          <w:bCs/>
          <w:sz w:val="36"/>
          <w:szCs w:val="36"/>
          <w:rtl/>
        </w:rPr>
      </w:pPr>
    </w:p>
    <w:p w:rsidR="00312499" w:rsidRDefault="00312499">
      <w:pPr>
        <w:bidi w:val="0"/>
        <w:rPr>
          <w:rFonts w:cs="David"/>
          <w:b/>
          <w:bCs/>
          <w:sz w:val="36"/>
          <w:szCs w:val="36"/>
          <w:rtl/>
        </w:rPr>
      </w:pPr>
      <w:r>
        <w:rPr>
          <w:rFonts w:cs="David"/>
          <w:b/>
          <w:bCs/>
          <w:sz w:val="36"/>
          <w:szCs w:val="36"/>
          <w:rtl/>
        </w:rPr>
        <w:br w:type="page"/>
      </w:r>
    </w:p>
    <w:p w:rsidR="00C94191" w:rsidRPr="00000387" w:rsidRDefault="00C94191" w:rsidP="00312499">
      <w:pPr>
        <w:spacing w:after="0"/>
        <w:rPr>
          <w:rFonts w:cs="David"/>
          <w:b/>
          <w:bCs/>
          <w:sz w:val="36"/>
          <w:szCs w:val="36"/>
          <w:rtl/>
        </w:rPr>
      </w:pPr>
      <w:r w:rsidRPr="00000387">
        <w:rPr>
          <w:rFonts w:cs="David" w:hint="cs"/>
          <w:b/>
          <w:bCs/>
          <w:sz w:val="36"/>
          <w:szCs w:val="36"/>
          <w:rtl/>
        </w:rPr>
        <w:lastRenderedPageBreak/>
        <w:t>ארבעת המינים והאושפיזין</w:t>
      </w:r>
    </w:p>
    <w:p w:rsidR="00C94191" w:rsidRPr="00000387" w:rsidRDefault="00C94191" w:rsidP="00312499">
      <w:pPr>
        <w:spacing w:after="0"/>
        <w:rPr>
          <w:rFonts w:cs="David"/>
          <w:sz w:val="28"/>
          <w:szCs w:val="28"/>
          <w:rtl/>
        </w:rPr>
      </w:pPr>
      <w:r w:rsidRPr="00000387">
        <w:rPr>
          <w:rFonts w:cs="David" w:hint="cs"/>
          <w:sz w:val="28"/>
          <w:szCs w:val="28"/>
          <w:rtl/>
        </w:rPr>
        <w:t xml:space="preserve">במסורת היהודית מבטאים הסוכה וארבעת המינים  רעיונות רבים ומגוונים. </w:t>
      </w:r>
    </w:p>
    <w:p w:rsidR="00C94191" w:rsidRPr="00000387" w:rsidRDefault="00C94191" w:rsidP="00312499">
      <w:pPr>
        <w:spacing w:after="0"/>
        <w:rPr>
          <w:rFonts w:cs="David"/>
          <w:sz w:val="28"/>
          <w:szCs w:val="28"/>
          <w:rtl/>
        </w:rPr>
      </w:pPr>
      <w:r w:rsidRPr="00000387">
        <w:rPr>
          <w:rFonts w:cs="David" w:hint="cs"/>
          <w:sz w:val="28"/>
          <w:szCs w:val="28"/>
          <w:rtl/>
        </w:rPr>
        <w:t>עיינו במילות הפיוט ובצעו את המשימות הבאות:</w:t>
      </w:r>
    </w:p>
    <w:p w:rsidR="00C94191" w:rsidRPr="00000387" w:rsidRDefault="00C94191" w:rsidP="00312499">
      <w:pPr>
        <w:numPr>
          <w:ilvl w:val="0"/>
          <w:numId w:val="8"/>
        </w:numPr>
        <w:spacing w:after="0"/>
        <w:rPr>
          <w:rFonts w:cs="David"/>
          <w:sz w:val="28"/>
          <w:szCs w:val="28"/>
          <w:rtl/>
        </w:rPr>
      </w:pPr>
      <w:r w:rsidRPr="00000387">
        <w:rPr>
          <w:rFonts w:cs="David" w:hint="cs"/>
          <w:sz w:val="28"/>
          <w:szCs w:val="28"/>
          <w:rtl/>
        </w:rPr>
        <w:t>באחד מבתי הפיוט מסמלים ארבעת המינים את שבעת האושפיזין. הקיפו בית זה בעיגול</w:t>
      </w:r>
    </w:p>
    <w:p w:rsidR="00C94191" w:rsidRPr="00000387" w:rsidRDefault="00312499" w:rsidP="00312499">
      <w:pPr>
        <w:numPr>
          <w:ilvl w:val="0"/>
          <w:numId w:val="7"/>
        </w:numPr>
        <w:spacing w:after="0"/>
        <w:rPr>
          <w:rFonts w:cs="David"/>
          <w:sz w:val="28"/>
          <w:szCs w:val="28"/>
          <w:rtl/>
        </w:rPr>
      </w:pPr>
      <w:r>
        <w:rPr>
          <w:rFonts w:cs="David" w:hint="cs"/>
          <w:sz w:val="28"/>
          <w:szCs w:val="28"/>
          <w:rtl/>
        </w:rPr>
        <w:t>ה</w:t>
      </w:r>
      <w:r w:rsidR="00000387" w:rsidRPr="00000387">
        <w:rPr>
          <w:rFonts w:cs="David" w:hint="cs"/>
          <w:sz w:val="28"/>
          <w:szCs w:val="28"/>
          <w:rtl/>
        </w:rPr>
        <w:t>תאימו</w:t>
      </w:r>
      <w:r w:rsidR="00C94191" w:rsidRPr="00000387">
        <w:rPr>
          <w:rFonts w:cs="David" w:hint="cs"/>
          <w:sz w:val="28"/>
          <w:szCs w:val="28"/>
          <w:rtl/>
        </w:rPr>
        <w:t xml:space="preserve"> בין כל אחד מן האושפיזין לאחד המינים המסמל אותו. שימו לב </w:t>
      </w:r>
      <w:r w:rsidR="00C94191" w:rsidRPr="00000387">
        <w:rPr>
          <w:rFonts w:cs="David"/>
          <w:sz w:val="28"/>
          <w:szCs w:val="28"/>
          <w:rtl/>
        </w:rPr>
        <w:t>–</w:t>
      </w:r>
      <w:r w:rsidR="00C94191" w:rsidRPr="00000387">
        <w:rPr>
          <w:rFonts w:cs="David" w:hint="cs"/>
          <w:sz w:val="28"/>
          <w:szCs w:val="28"/>
          <w:rtl/>
        </w:rPr>
        <w:t xml:space="preserve"> מין אחד יכול לסמל יותר מאושפיזין אחד. </w:t>
      </w:r>
    </w:p>
    <w:tbl>
      <w:tblPr>
        <w:tblStyle w:val="a4"/>
        <w:bidiVisual/>
        <w:tblW w:w="0" w:type="auto"/>
        <w:tblLook w:val="04A0" w:firstRow="1" w:lastRow="0" w:firstColumn="1" w:lastColumn="0" w:noHBand="0" w:noVBand="1"/>
      </w:tblPr>
      <w:tblGrid>
        <w:gridCol w:w="6429"/>
      </w:tblGrid>
      <w:tr w:rsidR="00312499" w:rsidRPr="00000387" w:rsidTr="00312499">
        <w:trPr>
          <w:trHeight w:val="395"/>
        </w:trPr>
        <w:tc>
          <w:tcPr>
            <w:tcW w:w="6429" w:type="dxa"/>
          </w:tcPr>
          <w:p w:rsidR="00312499" w:rsidRPr="00000387" w:rsidRDefault="00312499" w:rsidP="00312499">
            <w:pPr>
              <w:spacing w:line="276" w:lineRule="auto"/>
              <w:rPr>
                <w:rFonts w:cs="David"/>
                <w:sz w:val="28"/>
                <w:szCs w:val="28"/>
                <w:rtl/>
              </w:rPr>
            </w:pPr>
            <w:r w:rsidRPr="00000387">
              <w:rPr>
                <w:rFonts w:cs="David" w:hint="cs"/>
                <w:sz w:val="28"/>
                <w:szCs w:val="28"/>
                <w:rtl/>
              </w:rPr>
              <w:t>אברהם</w:t>
            </w:r>
            <w:r>
              <w:rPr>
                <w:rFonts w:cs="David" w:hint="cs"/>
                <w:sz w:val="28"/>
                <w:szCs w:val="28"/>
                <w:rtl/>
              </w:rPr>
              <w:t xml:space="preserve">  </w:t>
            </w:r>
            <w:r w:rsidRPr="00000387">
              <w:rPr>
                <w:rFonts w:cs="David" w:hint="cs"/>
                <w:sz w:val="28"/>
                <w:szCs w:val="28"/>
                <w:rtl/>
              </w:rPr>
              <w:t xml:space="preserve">יצחק </w:t>
            </w:r>
            <w:r>
              <w:rPr>
                <w:rFonts w:cs="David" w:hint="cs"/>
                <w:sz w:val="28"/>
                <w:szCs w:val="28"/>
                <w:rtl/>
              </w:rPr>
              <w:t xml:space="preserve">  </w:t>
            </w:r>
            <w:r w:rsidRPr="00000387">
              <w:rPr>
                <w:rFonts w:cs="David" w:hint="cs"/>
                <w:sz w:val="28"/>
                <w:szCs w:val="28"/>
                <w:rtl/>
              </w:rPr>
              <w:t>יעקב</w:t>
            </w:r>
            <w:r>
              <w:rPr>
                <w:rFonts w:cs="David" w:hint="cs"/>
                <w:sz w:val="28"/>
                <w:szCs w:val="28"/>
                <w:rtl/>
              </w:rPr>
              <w:t xml:space="preserve">  </w:t>
            </w:r>
            <w:r w:rsidRPr="00000387">
              <w:rPr>
                <w:rFonts w:cs="David" w:hint="cs"/>
                <w:sz w:val="28"/>
                <w:szCs w:val="28"/>
                <w:rtl/>
              </w:rPr>
              <w:t>משה</w:t>
            </w:r>
            <w:r>
              <w:rPr>
                <w:rFonts w:cs="David" w:hint="cs"/>
                <w:sz w:val="28"/>
                <w:szCs w:val="28"/>
                <w:rtl/>
              </w:rPr>
              <w:t xml:space="preserve">  </w:t>
            </w:r>
            <w:r w:rsidRPr="00000387">
              <w:rPr>
                <w:rFonts w:cs="David" w:hint="cs"/>
                <w:sz w:val="28"/>
                <w:szCs w:val="28"/>
                <w:rtl/>
              </w:rPr>
              <w:t>אהרון</w:t>
            </w:r>
            <w:r>
              <w:rPr>
                <w:rFonts w:cs="David" w:hint="cs"/>
                <w:sz w:val="28"/>
                <w:szCs w:val="28"/>
                <w:rtl/>
              </w:rPr>
              <w:t xml:space="preserve">   </w:t>
            </w:r>
            <w:r w:rsidRPr="00000387">
              <w:rPr>
                <w:rFonts w:cs="David" w:hint="cs"/>
                <w:sz w:val="28"/>
                <w:szCs w:val="28"/>
                <w:rtl/>
              </w:rPr>
              <w:t>יוסף</w:t>
            </w:r>
            <w:r w:rsidRPr="00000387">
              <w:rPr>
                <w:rFonts w:cs="David" w:hint="cs"/>
                <w:sz w:val="28"/>
                <w:szCs w:val="28"/>
                <w:rtl/>
              </w:rPr>
              <w:tab/>
            </w:r>
            <w:r>
              <w:rPr>
                <w:rFonts w:cs="David" w:hint="cs"/>
                <w:sz w:val="28"/>
                <w:szCs w:val="28"/>
                <w:rtl/>
              </w:rPr>
              <w:t xml:space="preserve">  </w:t>
            </w:r>
            <w:r w:rsidRPr="00000387">
              <w:rPr>
                <w:rFonts w:cs="David" w:hint="cs"/>
                <w:sz w:val="28"/>
                <w:szCs w:val="28"/>
                <w:rtl/>
              </w:rPr>
              <w:t xml:space="preserve">דוד </w:t>
            </w:r>
            <w:r>
              <w:rPr>
                <w:rFonts w:cs="David" w:hint="cs"/>
                <w:sz w:val="28"/>
                <w:szCs w:val="28"/>
                <w:rtl/>
              </w:rPr>
              <w:t xml:space="preserve">  </w:t>
            </w:r>
            <w:r w:rsidRPr="00000387">
              <w:rPr>
                <w:rFonts w:cs="David" w:hint="cs"/>
                <w:sz w:val="28"/>
                <w:szCs w:val="28"/>
                <w:rtl/>
              </w:rPr>
              <w:t xml:space="preserve"> </w:t>
            </w:r>
          </w:p>
        </w:tc>
      </w:tr>
      <w:tr w:rsidR="00312499" w:rsidRPr="00000387" w:rsidTr="00312499">
        <w:trPr>
          <w:trHeight w:val="395"/>
        </w:trPr>
        <w:tc>
          <w:tcPr>
            <w:tcW w:w="6429" w:type="dxa"/>
          </w:tcPr>
          <w:p w:rsidR="00312499" w:rsidRPr="00000387" w:rsidRDefault="00312499" w:rsidP="00312499">
            <w:pPr>
              <w:spacing w:line="276" w:lineRule="auto"/>
              <w:rPr>
                <w:rFonts w:cs="David"/>
                <w:sz w:val="28"/>
                <w:szCs w:val="28"/>
                <w:rtl/>
              </w:rPr>
            </w:pPr>
            <w:r w:rsidRPr="00000387">
              <w:rPr>
                <w:rFonts w:cs="David" w:hint="cs"/>
                <w:sz w:val="28"/>
                <w:szCs w:val="28"/>
                <w:rtl/>
              </w:rPr>
              <w:t xml:space="preserve">לולב  </w:t>
            </w:r>
            <w:r w:rsidRPr="00000387">
              <w:rPr>
                <w:rFonts w:cs="David" w:hint="cs"/>
                <w:sz w:val="28"/>
                <w:szCs w:val="28"/>
                <w:rtl/>
              </w:rPr>
              <w:tab/>
              <w:t xml:space="preserve">אתרוג </w:t>
            </w:r>
            <w:r>
              <w:rPr>
                <w:rFonts w:cs="David" w:hint="cs"/>
                <w:sz w:val="28"/>
                <w:szCs w:val="28"/>
                <w:rtl/>
              </w:rPr>
              <w:t xml:space="preserve"> </w:t>
            </w:r>
            <w:r w:rsidRPr="00000387">
              <w:rPr>
                <w:rFonts w:cs="David" w:hint="cs"/>
                <w:sz w:val="28"/>
                <w:szCs w:val="28"/>
                <w:rtl/>
              </w:rPr>
              <w:tab/>
              <w:t>הדס</w:t>
            </w:r>
            <w:r w:rsidRPr="00000387">
              <w:rPr>
                <w:rFonts w:cs="David" w:hint="cs"/>
                <w:sz w:val="28"/>
                <w:szCs w:val="28"/>
                <w:rtl/>
              </w:rPr>
              <w:tab/>
              <w:t>ערבה</w:t>
            </w:r>
          </w:p>
        </w:tc>
      </w:tr>
    </w:tbl>
    <w:p w:rsidR="00312499" w:rsidRDefault="00312499" w:rsidP="00312499">
      <w:pPr>
        <w:tabs>
          <w:tab w:val="left" w:pos="4289"/>
        </w:tabs>
        <w:spacing w:after="0"/>
        <w:ind w:left="30"/>
        <w:rPr>
          <w:rFonts w:cs="David"/>
          <w:b/>
          <w:bCs/>
          <w:sz w:val="36"/>
          <w:szCs w:val="36"/>
          <w:rtl/>
        </w:rPr>
      </w:pPr>
    </w:p>
    <w:p w:rsidR="00312499" w:rsidRDefault="00312499" w:rsidP="00312499">
      <w:pPr>
        <w:tabs>
          <w:tab w:val="left" w:pos="4289"/>
        </w:tabs>
        <w:spacing w:after="0"/>
        <w:ind w:left="30"/>
        <w:rPr>
          <w:rFonts w:cs="David"/>
          <w:b/>
          <w:bCs/>
          <w:sz w:val="36"/>
          <w:szCs w:val="36"/>
          <w:rtl/>
        </w:rPr>
      </w:pPr>
    </w:p>
    <w:p w:rsidR="00C94191" w:rsidRPr="00000387" w:rsidRDefault="00C94191" w:rsidP="00312499">
      <w:pPr>
        <w:tabs>
          <w:tab w:val="left" w:pos="4289"/>
        </w:tabs>
        <w:spacing w:after="0"/>
        <w:ind w:left="30"/>
        <w:rPr>
          <w:rFonts w:cs="David"/>
          <w:b/>
          <w:bCs/>
          <w:sz w:val="28"/>
          <w:szCs w:val="28"/>
          <w:rtl/>
        </w:rPr>
      </w:pPr>
      <w:r w:rsidRPr="00000387">
        <w:rPr>
          <w:rFonts w:cs="David" w:hint="cs"/>
          <w:b/>
          <w:bCs/>
          <w:sz w:val="36"/>
          <w:szCs w:val="36"/>
          <w:rtl/>
        </w:rPr>
        <w:t>מבנה מוסיקלי</w:t>
      </w:r>
      <w:r w:rsidR="00000387" w:rsidRPr="00000387">
        <w:rPr>
          <w:rFonts w:cs="David" w:hint="cs"/>
          <w:b/>
          <w:bCs/>
          <w:sz w:val="36"/>
          <w:szCs w:val="36"/>
          <w:rtl/>
        </w:rPr>
        <w:t xml:space="preserve">  </w:t>
      </w:r>
      <w:r w:rsidRPr="00000387">
        <w:rPr>
          <w:rFonts w:cs="David" w:hint="cs"/>
          <w:b/>
          <w:bCs/>
          <w:sz w:val="28"/>
          <w:szCs w:val="28"/>
          <w:rtl/>
        </w:rPr>
        <w:t xml:space="preserve">האזינו לפיוט ובצעו את המשימות הבאות: </w:t>
      </w:r>
    </w:p>
    <w:p w:rsidR="00C94191" w:rsidRPr="00000387" w:rsidRDefault="00C94191" w:rsidP="00312499">
      <w:pPr>
        <w:numPr>
          <w:ilvl w:val="0"/>
          <w:numId w:val="7"/>
        </w:numPr>
        <w:tabs>
          <w:tab w:val="left" w:pos="2119"/>
        </w:tabs>
        <w:spacing w:after="0"/>
        <w:rPr>
          <w:rFonts w:cs="David"/>
          <w:sz w:val="28"/>
          <w:szCs w:val="28"/>
          <w:rtl/>
        </w:rPr>
      </w:pPr>
      <w:r w:rsidRPr="00000387">
        <w:rPr>
          <w:rFonts w:cs="David" w:hint="cs"/>
          <w:b/>
          <w:bCs/>
          <w:sz w:val="28"/>
          <w:szCs w:val="28"/>
          <w:rtl/>
        </w:rPr>
        <w:t>השלימו:</w:t>
      </w:r>
      <w:r w:rsidRPr="00000387">
        <w:rPr>
          <w:rFonts w:cs="David" w:hint="cs"/>
          <w:sz w:val="28"/>
          <w:szCs w:val="28"/>
          <w:rtl/>
        </w:rPr>
        <w:t xml:space="preserve"> המדריך בפיוט הוא השורה ה </w:t>
      </w:r>
      <w:r w:rsidRPr="00000387">
        <w:rPr>
          <w:rFonts w:cs="David" w:hint="cs"/>
          <w:sz w:val="28"/>
          <w:szCs w:val="28"/>
          <w:u w:val="single"/>
          <w:rtl/>
        </w:rPr>
        <w:tab/>
      </w:r>
      <w:r w:rsidRPr="00000387">
        <w:rPr>
          <w:rFonts w:cs="David" w:hint="cs"/>
          <w:sz w:val="28"/>
          <w:szCs w:val="28"/>
          <w:u w:val="single"/>
          <w:rtl/>
        </w:rPr>
        <w:tab/>
      </w:r>
      <w:r w:rsidRPr="00000387">
        <w:rPr>
          <w:rFonts w:cs="David" w:hint="cs"/>
          <w:sz w:val="28"/>
          <w:szCs w:val="28"/>
          <w:u w:val="single"/>
          <w:rtl/>
        </w:rPr>
        <w:tab/>
      </w:r>
      <w:r w:rsidRPr="00000387">
        <w:rPr>
          <w:rFonts w:cs="David" w:hint="cs"/>
          <w:sz w:val="28"/>
          <w:szCs w:val="28"/>
          <w:rtl/>
        </w:rPr>
        <w:t xml:space="preserve"> של הפיוט.</w:t>
      </w:r>
    </w:p>
    <w:p w:rsidR="00C94191" w:rsidRPr="00000387" w:rsidRDefault="00C94191" w:rsidP="00312499">
      <w:pPr>
        <w:numPr>
          <w:ilvl w:val="0"/>
          <w:numId w:val="2"/>
        </w:numPr>
        <w:tabs>
          <w:tab w:val="left" w:pos="4289"/>
        </w:tabs>
        <w:spacing w:after="0"/>
        <w:rPr>
          <w:rFonts w:cs="David"/>
          <w:sz w:val="28"/>
          <w:szCs w:val="28"/>
        </w:rPr>
      </w:pPr>
      <w:r w:rsidRPr="00000387">
        <w:rPr>
          <w:rFonts w:cs="David" w:hint="cs"/>
          <w:sz w:val="28"/>
          <w:szCs w:val="28"/>
          <w:rtl/>
        </w:rPr>
        <w:t>מתחו קו מתחת לשורת המדריך.</w:t>
      </w:r>
    </w:p>
    <w:p w:rsidR="00C94191" w:rsidRPr="00000387" w:rsidRDefault="00C94191" w:rsidP="00312499">
      <w:pPr>
        <w:numPr>
          <w:ilvl w:val="0"/>
          <w:numId w:val="2"/>
        </w:numPr>
        <w:spacing w:after="0"/>
        <w:rPr>
          <w:rFonts w:cs="David"/>
          <w:sz w:val="28"/>
          <w:szCs w:val="28"/>
        </w:rPr>
      </w:pPr>
      <w:r w:rsidRPr="00000387">
        <w:rPr>
          <w:rFonts w:cs="David" w:hint="cs"/>
          <w:sz w:val="28"/>
          <w:szCs w:val="28"/>
          <w:rtl/>
        </w:rPr>
        <w:t xml:space="preserve">סמנו </w:t>
      </w:r>
      <w:r w:rsidRPr="00000387">
        <w:rPr>
          <w:rFonts w:cs="David" w:hint="cs"/>
          <w:b/>
          <w:bCs/>
          <w:sz w:val="28"/>
          <w:szCs w:val="28"/>
          <w:rtl/>
        </w:rPr>
        <w:t xml:space="preserve"> </w:t>
      </w:r>
      <w:r w:rsidRPr="00000387">
        <w:rPr>
          <w:rFonts w:ascii="Arial" w:hAnsi="Arial" w:cs="Arial"/>
          <w:b/>
          <w:bCs/>
          <w:sz w:val="28"/>
          <w:szCs w:val="28"/>
        </w:rPr>
        <w:t>√</w:t>
      </w:r>
      <w:r w:rsidRPr="00000387">
        <w:rPr>
          <w:rFonts w:cs="David" w:hint="cs"/>
          <w:b/>
          <w:bCs/>
          <w:sz w:val="28"/>
          <w:szCs w:val="28"/>
          <w:rtl/>
        </w:rPr>
        <w:t xml:space="preserve"> </w:t>
      </w:r>
      <w:r w:rsidRPr="00000387">
        <w:rPr>
          <w:rFonts w:cs="David" w:hint="cs"/>
          <w:sz w:val="28"/>
          <w:szCs w:val="28"/>
          <w:rtl/>
        </w:rPr>
        <w:t xml:space="preserve"> ליד התשובה הנכונה:</w:t>
      </w:r>
    </w:p>
    <w:tbl>
      <w:tblPr>
        <w:tblStyle w:val="a4"/>
        <w:bidiVisual/>
        <w:tblW w:w="0" w:type="auto"/>
        <w:tblLook w:val="04A0" w:firstRow="1" w:lastRow="0" w:firstColumn="1" w:lastColumn="0" w:noHBand="0" w:noVBand="1"/>
      </w:tblPr>
      <w:tblGrid>
        <w:gridCol w:w="325"/>
        <w:gridCol w:w="3997"/>
        <w:gridCol w:w="283"/>
        <w:gridCol w:w="3917"/>
      </w:tblGrid>
      <w:tr w:rsidR="00000387" w:rsidRPr="00000387" w:rsidTr="00000387">
        <w:tc>
          <w:tcPr>
            <w:tcW w:w="331" w:type="dxa"/>
          </w:tcPr>
          <w:p w:rsidR="00000387" w:rsidRPr="00000387" w:rsidRDefault="00000387" w:rsidP="00312499">
            <w:pPr>
              <w:spacing w:line="276" w:lineRule="auto"/>
              <w:rPr>
                <w:rFonts w:cs="David"/>
                <w:sz w:val="28"/>
                <w:szCs w:val="28"/>
                <w:rtl/>
              </w:rPr>
            </w:pPr>
          </w:p>
        </w:tc>
        <w:tc>
          <w:tcPr>
            <w:tcW w:w="4161" w:type="dxa"/>
          </w:tcPr>
          <w:p w:rsidR="00000387" w:rsidRPr="00000387" w:rsidRDefault="00000387" w:rsidP="00312499">
            <w:pPr>
              <w:spacing w:line="276" w:lineRule="auto"/>
              <w:rPr>
                <w:rFonts w:cs="David"/>
                <w:sz w:val="28"/>
                <w:szCs w:val="28"/>
                <w:rtl/>
              </w:rPr>
            </w:pPr>
            <w:r w:rsidRPr="00000387">
              <w:rPr>
                <w:rFonts w:cs="David" w:hint="cs"/>
                <w:sz w:val="28"/>
                <w:szCs w:val="28"/>
                <w:rtl/>
              </w:rPr>
              <w:t xml:space="preserve">ה"מדריך" משמש כפזמון חוזר.    </w:t>
            </w:r>
          </w:p>
        </w:tc>
        <w:tc>
          <w:tcPr>
            <w:tcW w:w="287" w:type="dxa"/>
          </w:tcPr>
          <w:p w:rsidR="00000387" w:rsidRPr="00000387" w:rsidRDefault="00000387" w:rsidP="00312499">
            <w:pPr>
              <w:spacing w:line="276" w:lineRule="auto"/>
              <w:rPr>
                <w:rFonts w:cs="David"/>
                <w:sz w:val="28"/>
                <w:szCs w:val="28"/>
                <w:rtl/>
              </w:rPr>
            </w:pPr>
          </w:p>
        </w:tc>
        <w:tc>
          <w:tcPr>
            <w:tcW w:w="4077" w:type="dxa"/>
          </w:tcPr>
          <w:p w:rsidR="00000387" w:rsidRPr="00000387" w:rsidRDefault="00000387" w:rsidP="00312499">
            <w:pPr>
              <w:spacing w:line="276" w:lineRule="auto"/>
              <w:rPr>
                <w:rFonts w:cs="David"/>
                <w:sz w:val="28"/>
                <w:szCs w:val="28"/>
                <w:rtl/>
              </w:rPr>
            </w:pPr>
            <w:r w:rsidRPr="00000387">
              <w:rPr>
                <w:rFonts w:cs="David" w:hint="cs"/>
                <w:sz w:val="28"/>
                <w:szCs w:val="28"/>
                <w:rtl/>
              </w:rPr>
              <w:t>לכל הבתים בפיוט מנגינה זהה.</w:t>
            </w:r>
          </w:p>
        </w:tc>
      </w:tr>
      <w:tr w:rsidR="00000387" w:rsidRPr="00000387" w:rsidTr="00000387">
        <w:tc>
          <w:tcPr>
            <w:tcW w:w="331" w:type="dxa"/>
          </w:tcPr>
          <w:p w:rsidR="00000387" w:rsidRPr="00000387" w:rsidRDefault="00000387" w:rsidP="00312499">
            <w:pPr>
              <w:spacing w:line="276" w:lineRule="auto"/>
              <w:rPr>
                <w:rFonts w:cs="David"/>
                <w:sz w:val="28"/>
                <w:szCs w:val="28"/>
                <w:rtl/>
              </w:rPr>
            </w:pPr>
          </w:p>
        </w:tc>
        <w:tc>
          <w:tcPr>
            <w:tcW w:w="4161" w:type="dxa"/>
          </w:tcPr>
          <w:p w:rsidR="00000387" w:rsidRPr="00000387" w:rsidRDefault="00000387" w:rsidP="00312499">
            <w:pPr>
              <w:spacing w:line="276" w:lineRule="auto"/>
              <w:rPr>
                <w:rFonts w:cs="David"/>
                <w:sz w:val="28"/>
                <w:szCs w:val="28"/>
                <w:rtl/>
              </w:rPr>
            </w:pPr>
            <w:r w:rsidRPr="00000387">
              <w:rPr>
                <w:rFonts w:cs="David" w:hint="cs"/>
                <w:sz w:val="28"/>
                <w:szCs w:val="28"/>
                <w:rtl/>
              </w:rPr>
              <w:t xml:space="preserve">לכל בית בפיוט מנגינה שונה.      </w:t>
            </w:r>
          </w:p>
        </w:tc>
        <w:tc>
          <w:tcPr>
            <w:tcW w:w="287" w:type="dxa"/>
          </w:tcPr>
          <w:p w:rsidR="00000387" w:rsidRPr="00000387" w:rsidRDefault="00000387" w:rsidP="00312499">
            <w:pPr>
              <w:spacing w:line="276" w:lineRule="auto"/>
              <w:rPr>
                <w:rFonts w:cs="David"/>
                <w:sz w:val="28"/>
                <w:szCs w:val="28"/>
                <w:rtl/>
              </w:rPr>
            </w:pPr>
          </w:p>
        </w:tc>
        <w:tc>
          <w:tcPr>
            <w:tcW w:w="4077" w:type="dxa"/>
          </w:tcPr>
          <w:p w:rsidR="00000387" w:rsidRPr="00000387" w:rsidRDefault="00000387" w:rsidP="00312499">
            <w:pPr>
              <w:spacing w:line="276" w:lineRule="auto"/>
              <w:rPr>
                <w:rFonts w:cs="David"/>
                <w:sz w:val="28"/>
                <w:szCs w:val="28"/>
                <w:rtl/>
              </w:rPr>
            </w:pPr>
            <w:r w:rsidRPr="00000387">
              <w:rPr>
                <w:rFonts w:cs="David" w:hint="cs"/>
                <w:sz w:val="28"/>
                <w:szCs w:val="28"/>
                <w:rtl/>
              </w:rPr>
              <w:t>מנגינת ה"מדריך" היא מנגינת הפיוט.</w:t>
            </w:r>
          </w:p>
        </w:tc>
      </w:tr>
      <w:tr w:rsidR="00000387" w:rsidRPr="00000387" w:rsidTr="00000387">
        <w:tc>
          <w:tcPr>
            <w:tcW w:w="331" w:type="dxa"/>
          </w:tcPr>
          <w:p w:rsidR="00000387" w:rsidRPr="00000387" w:rsidRDefault="00000387" w:rsidP="00312499">
            <w:pPr>
              <w:spacing w:line="276" w:lineRule="auto"/>
              <w:rPr>
                <w:rFonts w:cs="David"/>
                <w:sz w:val="28"/>
                <w:szCs w:val="28"/>
                <w:rtl/>
              </w:rPr>
            </w:pPr>
          </w:p>
        </w:tc>
        <w:tc>
          <w:tcPr>
            <w:tcW w:w="4161" w:type="dxa"/>
          </w:tcPr>
          <w:p w:rsidR="00000387" w:rsidRPr="00000387" w:rsidRDefault="00000387" w:rsidP="00312499">
            <w:pPr>
              <w:spacing w:line="276" w:lineRule="auto"/>
              <w:rPr>
                <w:rFonts w:cs="David"/>
                <w:sz w:val="28"/>
                <w:szCs w:val="28"/>
                <w:rtl/>
              </w:rPr>
            </w:pPr>
            <w:r w:rsidRPr="00000387">
              <w:rPr>
                <w:rFonts w:cs="David" w:hint="cs"/>
                <w:sz w:val="28"/>
                <w:szCs w:val="28"/>
                <w:rtl/>
              </w:rPr>
              <w:t>ה"מדריך" מופיע תמיד פעם אחת בלבד.</w:t>
            </w:r>
          </w:p>
        </w:tc>
        <w:tc>
          <w:tcPr>
            <w:tcW w:w="287" w:type="dxa"/>
          </w:tcPr>
          <w:p w:rsidR="00000387" w:rsidRPr="00000387" w:rsidRDefault="00000387" w:rsidP="00312499">
            <w:pPr>
              <w:spacing w:line="276" w:lineRule="auto"/>
              <w:rPr>
                <w:rFonts w:cs="David"/>
                <w:sz w:val="28"/>
                <w:szCs w:val="28"/>
                <w:rtl/>
              </w:rPr>
            </w:pPr>
          </w:p>
        </w:tc>
        <w:tc>
          <w:tcPr>
            <w:tcW w:w="4077" w:type="dxa"/>
          </w:tcPr>
          <w:p w:rsidR="00000387" w:rsidRPr="00000387" w:rsidRDefault="00000387" w:rsidP="00312499">
            <w:pPr>
              <w:spacing w:line="276" w:lineRule="auto"/>
              <w:rPr>
                <w:rFonts w:cs="David"/>
                <w:sz w:val="28"/>
                <w:szCs w:val="28"/>
                <w:rtl/>
              </w:rPr>
            </w:pPr>
            <w:r w:rsidRPr="00000387">
              <w:rPr>
                <w:rFonts w:cs="David" w:hint="cs"/>
                <w:sz w:val="28"/>
                <w:szCs w:val="28"/>
                <w:rtl/>
              </w:rPr>
              <w:t>ה"מדריך" מופיע לעיתים פעם אחת ולעיתים יותר פעמים ברצף.</w:t>
            </w:r>
          </w:p>
        </w:tc>
      </w:tr>
    </w:tbl>
    <w:p w:rsidR="00312499" w:rsidRDefault="00312499" w:rsidP="00312499">
      <w:pPr>
        <w:spacing w:after="0"/>
        <w:rPr>
          <w:rFonts w:cs="David"/>
          <w:b/>
          <w:bCs/>
          <w:sz w:val="36"/>
          <w:szCs w:val="36"/>
          <w:rtl/>
        </w:rPr>
      </w:pPr>
    </w:p>
    <w:p w:rsidR="00312499" w:rsidRDefault="00312499" w:rsidP="00312499">
      <w:pPr>
        <w:spacing w:after="0"/>
        <w:rPr>
          <w:rFonts w:cs="David"/>
          <w:b/>
          <w:bCs/>
          <w:sz w:val="36"/>
          <w:szCs w:val="36"/>
          <w:rtl/>
        </w:rPr>
      </w:pPr>
    </w:p>
    <w:p w:rsidR="00C94191" w:rsidRPr="00000387" w:rsidRDefault="00C94191" w:rsidP="00312499">
      <w:pPr>
        <w:spacing w:after="0"/>
        <w:rPr>
          <w:rFonts w:cs="David"/>
          <w:b/>
          <w:bCs/>
          <w:sz w:val="36"/>
          <w:szCs w:val="36"/>
          <w:rtl/>
        </w:rPr>
      </w:pPr>
      <w:r w:rsidRPr="00000387">
        <w:rPr>
          <w:rFonts w:cs="David" w:hint="cs"/>
          <w:b/>
          <w:bCs/>
          <w:sz w:val="36"/>
          <w:szCs w:val="36"/>
          <w:rtl/>
        </w:rPr>
        <w:t xml:space="preserve">מי משתתף בשירת הפיוט?  </w:t>
      </w:r>
    </w:p>
    <w:p w:rsidR="00C94191" w:rsidRPr="00000387" w:rsidRDefault="00C94191" w:rsidP="00312499">
      <w:pPr>
        <w:numPr>
          <w:ilvl w:val="0"/>
          <w:numId w:val="4"/>
        </w:numPr>
        <w:spacing w:after="0"/>
        <w:rPr>
          <w:rFonts w:cs="David"/>
          <w:b/>
          <w:bCs/>
          <w:sz w:val="28"/>
          <w:szCs w:val="28"/>
          <w:rtl/>
        </w:rPr>
      </w:pPr>
      <w:r w:rsidRPr="00000387">
        <w:rPr>
          <w:rFonts w:cs="David" w:hint="cs"/>
          <w:b/>
          <w:bCs/>
          <w:sz w:val="28"/>
          <w:szCs w:val="28"/>
          <w:rtl/>
        </w:rPr>
        <w:t xml:space="preserve">סמנו </w:t>
      </w:r>
      <w:r w:rsidRPr="00000387">
        <w:rPr>
          <w:rFonts w:ascii="Arial" w:hAnsi="Arial" w:cs="Arial"/>
          <w:b/>
          <w:bCs/>
          <w:sz w:val="28"/>
          <w:szCs w:val="28"/>
        </w:rPr>
        <w:t>√</w:t>
      </w:r>
      <w:r w:rsidRPr="00000387">
        <w:rPr>
          <w:rFonts w:cs="David" w:hint="cs"/>
          <w:b/>
          <w:bCs/>
          <w:sz w:val="28"/>
          <w:szCs w:val="28"/>
          <w:rtl/>
        </w:rPr>
        <w:t xml:space="preserve"> ליד התשובה הנכונה:</w:t>
      </w:r>
    </w:p>
    <w:tbl>
      <w:tblPr>
        <w:tblStyle w:val="a4"/>
        <w:bidiVisual/>
        <w:tblW w:w="0" w:type="auto"/>
        <w:tblLook w:val="04A0" w:firstRow="1" w:lastRow="0" w:firstColumn="1" w:lastColumn="0" w:noHBand="0" w:noVBand="1"/>
      </w:tblPr>
      <w:tblGrid>
        <w:gridCol w:w="4261"/>
        <w:gridCol w:w="4261"/>
      </w:tblGrid>
      <w:tr w:rsidR="00000387" w:rsidRPr="00000387" w:rsidTr="00000387">
        <w:tc>
          <w:tcPr>
            <w:tcW w:w="4261" w:type="dxa"/>
          </w:tcPr>
          <w:p w:rsidR="00000387" w:rsidRPr="00000387" w:rsidRDefault="00000387" w:rsidP="00312499">
            <w:pPr>
              <w:pStyle w:val="a3"/>
              <w:numPr>
                <w:ilvl w:val="0"/>
                <w:numId w:val="4"/>
              </w:numPr>
              <w:spacing w:line="276" w:lineRule="auto"/>
              <w:rPr>
                <w:rFonts w:cs="David"/>
                <w:b/>
                <w:bCs/>
                <w:sz w:val="28"/>
                <w:szCs w:val="28"/>
                <w:rtl/>
              </w:rPr>
            </w:pPr>
            <w:r w:rsidRPr="00000387">
              <w:rPr>
                <w:rFonts w:cs="David" w:hint="cs"/>
                <w:sz w:val="28"/>
                <w:szCs w:val="28"/>
                <w:rtl/>
              </w:rPr>
              <w:t>סולן אחד בקול גבוה</w:t>
            </w:r>
          </w:p>
        </w:tc>
        <w:tc>
          <w:tcPr>
            <w:tcW w:w="4261" w:type="dxa"/>
          </w:tcPr>
          <w:p w:rsidR="00000387" w:rsidRPr="00000387" w:rsidRDefault="00000387" w:rsidP="00312499">
            <w:pPr>
              <w:spacing w:line="276" w:lineRule="auto"/>
              <w:rPr>
                <w:rFonts w:cs="David"/>
                <w:b/>
                <w:bCs/>
                <w:sz w:val="28"/>
                <w:szCs w:val="28"/>
                <w:rtl/>
              </w:rPr>
            </w:pPr>
            <w:r w:rsidRPr="00000387">
              <w:rPr>
                <w:rFonts w:cs="David" w:hint="cs"/>
                <w:sz w:val="28"/>
                <w:szCs w:val="28"/>
                <w:rtl/>
              </w:rPr>
              <w:t>שני סולנים בקול נמוך</w:t>
            </w:r>
          </w:p>
        </w:tc>
      </w:tr>
      <w:tr w:rsidR="00000387" w:rsidRPr="00000387" w:rsidTr="00000387">
        <w:tc>
          <w:tcPr>
            <w:tcW w:w="4261" w:type="dxa"/>
          </w:tcPr>
          <w:p w:rsidR="00000387" w:rsidRPr="00000387" w:rsidRDefault="00000387" w:rsidP="00312499">
            <w:pPr>
              <w:spacing w:line="276" w:lineRule="auto"/>
              <w:rPr>
                <w:rFonts w:cs="David"/>
                <w:b/>
                <w:bCs/>
                <w:sz w:val="28"/>
                <w:szCs w:val="28"/>
                <w:rtl/>
              </w:rPr>
            </w:pPr>
            <w:r w:rsidRPr="00000387">
              <w:rPr>
                <w:rFonts w:cs="David" w:hint="cs"/>
                <w:sz w:val="28"/>
                <w:szCs w:val="28"/>
                <w:rtl/>
              </w:rPr>
              <w:t>סולן אחד בקול נמוך</w:t>
            </w:r>
          </w:p>
        </w:tc>
        <w:tc>
          <w:tcPr>
            <w:tcW w:w="4261" w:type="dxa"/>
          </w:tcPr>
          <w:p w:rsidR="00000387" w:rsidRPr="00000387" w:rsidRDefault="00000387" w:rsidP="00312499">
            <w:pPr>
              <w:spacing w:line="276" w:lineRule="auto"/>
              <w:rPr>
                <w:rFonts w:cs="David"/>
                <w:b/>
                <w:bCs/>
                <w:sz w:val="28"/>
                <w:szCs w:val="28"/>
                <w:rtl/>
              </w:rPr>
            </w:pPr>
            <w:r w:rsidRPr="00000387">
              <w:rPr>
                <w:rFonts w:cs="David" w:hint="cs"/>
                <w:sz w:val="28"/>
                <w:szCs w:val="28"/>
                <w:rtl/>
              </w:rPr>
              <w:t>שני סולנים בקול נמוך</w:t>
            </w:r>
          </w:p>
        </w:tc>
      </w:tr>
      <w:tr w:rsidR="00000387" w:rsidRPr="00000387" w:rsidTr="00000387">
        <w:tc>
          <w:tcPr>
            <w:tcW w:w="4261" w:type="dxa"/>
          </w:tcPr>
          <w:p w:rsidR="00000387" w:rsidRPr="00000387" w:rsidRDefault="00000387" w:rsidP="00312499">
            <w:pPr>
              <w:spacing w:line="276" w:lineRule="auto"/>
              <w:rPr>
                <w:rFonts w:cs="David"/>
                <w:sz w:val="28"/>
                <w:szCs w:val="28"/>
                <w:rtl/>
              </w:rPr>
            </w:pPr>
            <w:r w:rsidRPr="00000387">
              <w:rPr>
                <w:rFonts w:cs="David" w:hint="cs"/>
                <w:sz w:val="28"/>
                <w:szCs w:val="28"/>
                <w:rtl/>
              </w:rPr>
              <w:t>שני סולנים בשתי אוקטבות שונות</w:t>
            </w:r>
          </w:p>
          <w:p w:rsidR="00000387" w:rsidRPr="00000387" w:rsidRDefault="00000387" w:rsidP="00312499">
            <w:pPr>
              <w:spacing w:line="276" w:lineRule="auto"/>
              <w:rPr>
                <w:rFonts w:cs="David"/>
                <w:sz w:val="28"/>
                <w:szCs w:val="28"/>
                <w:rtl/>
              </w:rPr>
            </w:pPr>
          </w:p>
        </w:tc>
        <w:tc>
          <w:tcPr>
            <w:tcW w:w="4261" w:type="dxa"/>
          </w:tcPr>
          <w:p w:rsidR="00000387" w:rsidRPr="00000387" w:rsidRDefault="00000387" w:rsidP="00312499">
            <w:pPr>
              <w:spacing w:line="276" w:lineRule="auto"/>
              <w:rPr>
                <w:rFonts w:cs="David"/>
                <w:sz w:val="28"/>
                <w:szCs w:val="28"/>
                <w:rtl/>
              </w:rPr>
            </w:pPr>
          </w:p>
        </w:tc>
      </w:tr>
    </w:tbl>
    <w:p w:rsidR="00C94191" w:rsidRPr="00000387" w:rsidRDefault="00C94191" w:rsidP="00312499">
      <w:pPr>
        <w:spacing w:after="0"/>
        <w:rPr>
          <w:rFonts w:cs="David"/>
          <w:sz w:val="28"/>
          <w:szCs w:val="28"/>
          <w:rtl/>
        </w:rPr>
      </w:pPr>
    </w:p>
    <w:p w:rsidR="00C94191" w:rsidRPr="00000387" w:rsidRDefault="00C94191" w:rsidP="00312499">
      <w:pPr>
        <w:numPr>
          <w:ilvl w:val="0"/>
          <w:numId w:val="4"/>
        </w:numPr>
        <w:spacing w:after="0"/>
        <w:rPr>
          <w:rFonts w:cs="David"/>
          <w:b/>
          <w:bCs/>
          <w:sz w:val="28"/>
          <w:szCs w:val="28"/>
        </w:rPr>
      </w:pPr>
      <w:r w:rsidRPr="00000387">
        <w:rPr>
          <w:rFonts w:cs="David" w:hint="cs"/>
          <w:b/>
          <w:bCs/>
          <w:sz w:val="28"/>
          <w:szCs w:val="28"/>
          <w:rtl/>
        </w:rPr>
        <w:t>אילו אם הכלים שמלווים את שירת הפיוט?</w:t>
      </w:r>
    </w:p>
    <w:p w:rsidR="00C94191" w:rsidRPr="00000387" w:rsidRDefault="00C94191" w:rsidP="00312499">
      <w:pPr>
        <w:spacing w:after="0"/>
        <w:rPr>
          <w:rFonts w:cs="David"/>
          <w:b/>
          <w:bCs/>
          <w:sz w:val="28"/>
          <w:szCs w:val="28"/>
          <w:rtl/>
        </w:rPr>
      </w:pPr>
    </w:p>
    <w:p w:rsidR="00C94191" w:rsidRPr="00000387" w:rsidRDefault="00C94191" w:rsidP="00312499">
      <w:pPr>
        <w:spacing w:after="0"/>
        <w:rPr>
          <w:rFonts w:ascii="Arial" w:hAnsi="Arial" w:cs="David"/>
          <w:b/>
          <w:bCs/>
          <w:sz w:val="28"/>
          <w:szCs w:val="28"/>
          <w:rtl/>
        </w:rPr>
      </w:pPr>
      <w:r w:rsidRPr="00000387">
        <w:rPr>
          <w:rFonts w:ascii="Arial" w:hAnsi="Arial" w:cs="David" w:hint="cs"/>
          <w:b/>
          <w:bCs/>
          <w:sz w:val="28"/>
          <w:szCs w:val="28"/>
          <w:rtl/>
        </w:rPr>
        <w:t>לפניכם שלוש הצעות לביצוע שירת הפיוט. שירו את הפיוט על פי אחת מהן או יותר לבחירתכם.</w:t>
      </w:r>
    </w:p>
    <w:p w:rsidR="00C94191" w:rsidRPr="00000387" w:rsidRDefault="00C94191" w:rsidP="00312499">
      <w:pPr>
        <w:numPr>
          <w:ilvl w:val="0"/>
          <w:numId w:val="9"/>
        </w:numPr>
        <w:spacing w:after="0"/>
        <w:rPr>
          <w:rFonts w:cs="David"/>
          <w:sz w:val="28"/>
          <w:szCs w:val="28"/>
          <w:rtl/>
        </w:rPr>
      </w:pPr>
      <w:r w:rsidRPr="00000387">
        <w:rPr>
          <w:rFonts w:cs="David" w:hint="cs"/>
          <w:sz w:val="28"/>
          <w:szCs w:val="28"/>
          <w:rtl/>
        </w:rPr>
        <w:t>כל הכתה תשיר את כל הפיוט</w:t>
      </w:r>
    </w:p>
    <w:p w:rsidR="00C94191" w:rsidRPr="00000387" w:rsidRDefault="00C94191" w:rsidP="00312499">
      <w:pPr>
        <w:numPr>
          <w:ilvl w:val="0"/>
          <w:numId w:val="9"/>
        </w:numPr>
        <w:spacing w:after="0"/>
        <w:rPr>
          <w:rFonts w:cs="David"/>
          <w:sz w:val="28"/>
          <w:szCs w:val="28"/>
          <w:rtl/>
        </w:rPr>
      </w:pPr>
      <w:r w:rsidRPr="00000387">
        <w:rPr>
          <w:rFonts w:cs="David" w:hint="cs"/>
          <w:sz w:val="28"/>
          <w:szCs w:val="28"/>
          <w:rtl/>
        </w:rPr>
        <w:t>התחלקו לשתי קבוצות, קבוצה אחת תשיר את המדריך וקבוצה שניה תשיר את הבתים</w:t>
      </w:r>
    </w:p>
    <w:p w:rsidR="00C94191" w:rsidRPr="00000387" w:rsidRDefault="00C94191" w:rsidP="00312499">
      <w:pPr>
        <w:numPr>
          <w:ilvl w:val="0"/>
          <w:numId w:val="9"/>
        </w:numPr>
        <w:spacing w:after="0"/>
        <w:rPr>
          <w:rFonts w:ascii="Arial" w:hAnsi="Arial" w:cs="David"/>
          <w:sz w:val="28"/>
          <w:szCs w:val="28"/>
          <w:rtl/>
        </w:rPr>
      </w:pPr>
      <w:r w:rsidRPr="00000387">
        <w:rPr>
          <w:rFonts w:ascii="Arial" w:hAnsi="Arial" w:cs="David" w:hint="cs"/>
          <w:sz w:val="28"/>
          <w:szCs w:val="28"/>
          <w:rtl/>
        </w:rPr>
        <w:t>בחרו סולנים שישירו את הבתים. שאר הכיתה תשיר את ה"מדריך"</w:t>
      </w:r>
    </w:p>
    <w:sectPr w:rsidR="00C94191" w:rsidRPr="00000387" w:rsidSect="000746F9">
      <w:headerReference w:type="default" r:id="rId2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89" w:rsidRDefault="00E37B89" w:rsidP="002D3716">
      <w:pPr>
        <w:spacing w:after="0" w:line="240" w:lineRule="auto"/>
      </w:pPr>
      <w:r>
        <w:separator/>
      </w:r>
    </w:p>
  </w:endnote>
  <w:endnote w:type="continuationSeparator" w:id="0">
    <w:p w:rsidR="00E37B89" w:rsidRDefault="00E37B89" w:rsidP="002D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89" w:rsidRDefault="00E37B89" w:rsidP="002D3716">
      <w:pPr>
        <w:spacing w:after="0" w:line="240" w:lineRule="auto"/>
      </w:pPr>
      <w:r>
        <w:separator/>
      </w:r>
    </w:p>
  </w:footnote>
  <w:footnote w:type="continuationSeparator" w:id="0">
    <w:p w:rsidR="00E37B89" w:rsidRDefault="00E37B89" w:rsidP="002D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16" w:rsidRDefault="002D3716">
    <w:pPr>
      <w:pStyle w:val="a5"/>
    </w:pPr>
    <w:r>
      <w:rPr>
        <w:noProof/>
      </w:rPr>
      <w:drawing>
        <wp:anchor distT="0" distB="0" distL="114300" distR="114300" simplePos="0" relativeHeight="251658240" behindDoc="0" locked="0" layoutInCell="1" allowOverlap="1">
          <wp:simplePos x="0" y="0"/>
          <wp:positionH relativeFrom="margin">
            <wp:posOffset>-953770</wp:posOffset>
          </wp:positionH>
          <wp:positionV relativeFrom="margin">
            <wp:posOffset>-707390</wp:posOffset>
          </wp:positionV>
          <wp:extent cx="2113280" cy="1055370"/>
          <wp:effectExtent l="0" t="0" r="127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ורשה-כי''ח.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10553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751"/>
    <w:multiLevelType w:val="hybridMultilevel"/>
    <w:tmpl w:val="5DD66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3D3772"/>
    <w:multiLevelType w:val="hybridMultilevel"/>
    <w:tmpl w:val="9598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1329A"/>
    <w:multiLevelType w:val="hybridMultilevel"/>
    <w:tmpl w:val="01B009AA"/>
    <w:lvl w:ilvl="0" w:tplc="A6F2F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164A2"/>
    <w:multiLevelType w:val="hybridMultilevel"/>
    <w:tmpl w:val="F2BA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94741B"/>
    <w:multiLevelType w:val="hybridMultilevel"/>
    <w:tmpl w:val="3EEE7DB0"/>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5">
    <w:nsid w:val="24A03C44"/>
    <w:multiLevelType w:val="hybridMultilevel"/>
    <w:tmpl w:val="5A2E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F2538"/>
    <w:multiLevelType w:val="hybridMultilevel"/>
    <w:tmpl w:val="09102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24B22"/>
    <w:multiLevelType w:val="hybridMultilevel"/>
    <w:tmpl w:val="45B4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5490A"/>
    <w:multiLevelType w:val="hybridMultilevel"/>
    <w:tmpl w:val="F5509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F67018"/>
    <w:multiLevelType w:val="hybridMultilevel"/>
    <w:tmpl w:val="39640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4D3706"/>
    <w:multiLevelType w:val="hybridMultilevel"/>
    <w:tmpl w:val="5E486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FA5763"/>
    <w:multiLevelType w:val="hybridMultilevel"/>
    <w:tmpl w:val="77823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336191"/>
    <w:multiLevelType w:val="hybridMultilevel"/>
    <w:tmpl w:val="7E24A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97117F"/>
    <w:multiLevelType w:val="hybridMultilevel"/>
    <w:tmpl w:val="AC888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1"/>
  </w:num>
  <w:num w:numId="5">
    <w:abstractNumId w:val="9"/>
  </w:num>
  <w:num w:numId="6">
    <w:abstractNumId w:val="0"/>
  </w:num>
  <w:num w:numId="7">
    <w:abstractNumId w:val="8"/>
  </w:num>
  <w:num w:numId="8">
    <w:abstractNumId w:val="12"/>
  </w:num>
  <w:num w:numId="9">
    <w:abstractNumId w:val="1"/>
  </w:num>
  <w:num w:numId="10">
    <w:abstractNumId w:val="10"/>
  </w:num>
  <w:num w:numId="11">
    <w:abstractNumId w:val="7"/>
  </w:num>
  <w:num w:numId="12">
    <w:abstractNumId w:val="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20"/>
    <w:rsid w:val="00000387"/>
    <w:rsid w:val="000007FB"/>
    <w:rsid w:val="000522E2"/>
    <w:rsid w:val="000746F9"/>
    <w:rsid w:val="000A53C2"/>
    <w:rsid w:val="00115DC4"/>
    <w:rsid w:val="0018058C"/>
    <w:rsid w:val="002963F1"/>
    <w:rsid w:val="002D3716"/>
    <w:rsid w:val="002F3004"/>
    <w:rsid w:val="00312499"/>
    <w:rsid w:val="0033679E"/>
    <w:rsid w:val="003E1788"/>
    <w:rsid w:val="004F74E2"/>
    <w:rsid w:val="00830410"/>
    <w:rsid w:val="00897A1F"/>
    <w:rsid w:val="008B7E02"/>
    <w:rsid w:val="009746FD"/>
    <w:rsid w:val="009C6120"/>
    <w:rsid w:val="00A343C1"/>
    <w:rsid w:val="00AC5CD6"/>
    <w:rsid w:val="00B11E28"/>
    <w:rsid w:val="00B256F0"/>
    <w:rsid w:val="00C0159C"/>
    <w:rsid w:val="00C72685"/>
    <w:rsid w:val="00C90183"/>
    <w:rsid w:val="00C94191"/>
    <w:rsid w:val="00CA2C84"/>
    <w:rsid w:val="00CD45DA"/>
    <w:rsid w:val="00E37B89"/>
    <w:rsid w:val="00EA17C8"/>
    <w:rsid w:val="00EA3286"/>
    <w:rsid w:val="00FA4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C94191"/>
    <w:pPr>
      <w:keepNext/>
      <w:spacing w:after="0" w:line="360" w:lineRule="auto"/>
      <w:outlineLvl w:val="0"/>
    </w:pPr>
    <w:rPr>
      <w:rFonts w:ascii="Times New Roman" w:eastAsia="Times New Roman" w:hAnsi="Times New Roman" w:cs="David"/>
      <w:b/>
      <w:b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30410"/>
    <w:rPr>
      <w:color w:val="0000FF" w:themeColor="hyperlink"/>
      <w:u w:val="single"/>
    </w:rPr>
  </w:style>
  <w:style w:type="character" w:customStyle="1" w:styleId="10">
    <w:name w:val="כותרת 1 תו"/>
    <w:basedOn w:val="a0"/>
    <w:link w:val="1"/>
    <w:rsid w:val="00C94191"/>
    <w:rPr>
      <w:rFonts w:ascii="Times New Roman" w:eastAsia="Times New Roman" w:hAnsi="Times New Roman" w:cs="David"/>
      <w:b/>
      <w:bCs/>
      <w:sz w:val="28"/>
      <w:szCs w:val="28"/>
      <w:lang w:eastAsia="he-IL"/>
    </w:rPr>
  </w:style>
  <w:style w:type="paragraph" w:styleId="NormalWeb">
    <w:name w:val="Normal (Web)"/>
    <w:basedOn w:val="a"/>
    <w:rsid w:val="00C941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C94191"/>
    <w:pPr>
      <w:ind w:left="720"/>
      <w:contextualSpacing/>
    </w:pPr>
  </w:style>
  <w:style w:type="table" w:styleId="a4">
    <w:name w:val="Table Grid"/>
    <w:basedOn w:val="a1"/>
    <w:uiPriority w:val="59"/>
    <w:rsid w:val="000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3716"/>
    <w:pPr>
      <w:tabs>
        <w:tab w:val="center" w:pos="4153"/>
        <w:tab w:val="right" w:pos="8306"/>
      </w:tabs>
      <w:spacing w:after="0" w:line="240" w:lineRule="auto"/>
    </w:pPr>
  </w:style>
  <w:style w:type="character" w:customStyle="1" w:styleId="a6">
    <w:name w:val="כותרת עליונה תו"/>
    <w:basedOn w:val="a0"/>
    <w:link w:val="a5"/>
    <w:uiPriority w:val="99"/>
    <w:rsid w:val="002D3716"/>
  </w:style>
  <w:style w:type="paragraph" w:styleId="a7">
    <w:name w:val="footer"/>
    <w:basedOn w:val="a"/>
    <w:link w:val="a8"/>
    <w:uiPriority w:val="99"/>
    <w:unhideWhenUsed/>
    <w:rsid w:val="002D3716"/>
    <w:pPr>
      <w:tabs>
        <w:tab w:val="center" w:pos="4153"/>
        <w:tab w:val="right" w:pos="8306"/>
      </w:tabs>
      <w:spacing w:after="0" w:line="240" w:lineRule="auto"/>
    </w:pPr>
  </w:style>
  <w:style w:type="character" w:customStyle="1" w:styleId="a8">
    <w:name w:val="כותרת תחתונה תו"/>
    <w:basedOn w:val="a0"/>
    <w:link w:val="a7"/>
    <w:uiPriority w:val="99"/>
    <w:rsid w:val="002D3716"/>
  </w:style>
  <w:style w:type="paragraph" w:styleId="a9">
    <w:name w:val="Balloon Text"/>
    <w:basedOn w:val="a"/>
    <w:link w:val="aa"/>
    <w:uiPriority w:val="99"/>
    <w:semiHidden/>
    <w:unhideWhenUsed/>
    <w:rsid w:val="002D3716"/>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2D3716"/>
    <w:rPr>
      <w:rFonts w:ascii="Tahoma" w:hAnsi="Tahoma" w:cs="Tahoma"/>
      <w:sz w:val="16"/>
      <w:szCs w:val="16"/>
    </w:rPr>
  </w:style>
  <w:style w:type="character" w:styleId="ab">
    <w:name w:val="Strong"/>
    <w:basedOn w:val="a0"/>
    <w:uiPriority w:val="22"/>
    <w:qFormat/>
    <w:rsid w:val="00CA2C84"/>
    <w:rPr>
      <w:b/>
      <w:bCs/>
    </w:rPr>
  </w:style>
  <w:style w:type="character" w:styleId="FollowedHyperlink">
    <w:name w:val="FollowedHyperlink"/>
    <w:basedOn w:val="a0"/>
    <w:uiPriority w:val="99"/>
    <w:semiHidden/>
    <w:unhideWhenUsed/>
    <w:rsid w:val="00CA2C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C94191"/>
    <w:pPr>
      <w:keepNext/>
      <w:spacing w:after="0" w:line="360" w:lineRule="auto"/>
      <w:outlineLvl w:val="0"/>
    </w:pPr>
    <w:rPr>
      <w:rFonts w:ascii="Times New Roman" w:eastAsia="Times New Roman" w:hAnsi="Times New Roman" w:cs="David"/>
      <w:b/>
      <w:b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30410"/>
    <w:rPr>
      <w:color w:val="0000FF" w:themeColor="hyperlink"/>
      <w:u w:val="single"/>
    </w:rPr>
  </w:style>
  <w:style w:type="character" w:customStyle="1" w:styleId="10">
    <w:name w:val="כותרת 1 תו"/>
    <w:basedOn w:val="a0"/>
    <w:link w:val="1"/>
    <w:rsid w:val="00C94191"/>
    <w:rPr>
      <w:rFonts w:ascii="Times New Roman" w:eastAsia="Times New Roman" w:hAnsi="Times New Roman" w:cs="David"/>
      <w:b/>
      <w:bCs/>
      <w:sz w:val="28"/>
      <w:szCs w:val="28"/>
      <w:lang w:eastAsia="he-IL"/>
    </w:rPr>
  </w:style>
  <w:style w:type="paragraph" w:styleId="NormalWeb">
    <w:name w:val="Normal (Web)"/>
    <w:basedOn w:val="a"/>
    <w:rsid w:val="00C941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C94191"/>
    <w:pPr>
      <w:ind w:left="720"/>
      <w:contextualSpacing/>
    </w:pPr>
  </w:style>
  <w:style w:type="table" w:styleId="a4">
    <w:name w:val="Table Grid"/>
    <w:basedOn w:val="a1"/>
    <w:uiPriority w:val="59"/>
    <w:rsid w:val="000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3716"/>
    <w:pPr>
      <w:tabs>
        <w:tab w:val="center" w:pos="4153"/>
        <w:tab w:val="right" w:pos="8306"/>
      </w:tabs>
      <w:spacing w:after="0" w:line="240" w:lineRule="auto"/>
    </w:pPr>
  </w:style>
  <w:style w:type="character" w:customStyle="1" w:styleId="a6">
    <w:name w:val="כותרת עליונה תו"/>
    <w:basedOn w:val="a0"/>
    <w:link w:val="a5"/>
    <w:uiPriority w:val="99"/>
    <w:rsid w:val="002D3716"/>
  </w:style>
  <w:style w:type="paragraph" w:styleId="a7">
    <w:name w:val="footer"/>
    <w:basedOn w:val="a"/>
    <w:link w:val="a8"/>
    <w:uiPriority w:val="99"/>
    <w:unhideWhenUsed/>
    <w:rsid w:val="002D3716"/>
    <w:pPr>
      <w:tabs>
        <w:tab w:val="center" w:pos="4153"/>
        <w:tab w:val="right" w:pos="8306"/>
      </w:tabs>
      <w:spacing w:after="0" w:line="240" w:lineRule="auto"/>
    </w:pPr>
  </w:style>
  <w:style w:type="character" w:customStyle="1" w:styleId="a8">
    <w:name w:val="כותרת תחתונה תו"/>
    <w:basedOn w:val="a0"/>
    <w:link w:val="a7"/>
    <w:uiPriority w:val="99"/>
    <w:rsid w:val="002D3716"/>
  </w:style>
  <w:style w:type="paragraph" w:styleId="a9">
    <w:name w:val="Balloon Text"/>
    <w:basedOn w:val="a"/>
    <w:link w:val="aa"/>
    <w:uiPriority w:val="99"/>
    <w:semiHidden/>
    <w:unhideWhenUsed/>
    <w:rsid w:val="002D3716"/>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2D3716"/>
    <w:rPr>
      <w:rFonts w:ascii="Tahoma" w:hAnsi="Tahoma" w:cs="Tahoma"/>
      <w:sz w:val="16"/>
      <w:szCs w:val="16"/>
    </w:rPr>
  </w:style>
  <w:style w:type="character" w:styleId="ab">
    <w:name w:val="Strong"/>
    <w:basedOn w:val="a0"/>
    <w:uiPriority w:val="22"/>
    <w:qFormat/>
    <w:rsid w:val="00CA2C84"/>
    <w:rPr>
      <w:b/>
      <w:bCs/>
    </w:rPr>
  </w:style>
  <w:style w:type="character" w:styleId="FollowedHyperlink">
    <w:name w:val="FollowedHyperlink"/>
    <w:basedOn w:val="a0"/>
    <w:uiPriority w:val="99"/>
    <w:semiHidden/>
    <w:unhideWhenUsed/>
    <w:rsid w:val="00CA2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8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wikipedia.org/wiki/%D7%90%D7%91%D7%A8%D7%94%D7%9D" TargetMode="External"/><Relationship Id="rId18" Type="http://schemas.openxmlformats.org/officeDocument/2006/relationships/hyperlink" Target="http://he.wikipedia.org/wiki/%D7%99%D7%95%D7%A1%D7%A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he.wikipedia.org/wiki/%D7%9C%D7%95%D7%9C%D7%91" TargetMode="External"/><Relationship Id="rId7" Type="http://schemas.openxmlformats.org/officeDocument/2006/relationships/footnotes" Target="footnotes.xml"/><Relationship Id="rId12" Type="http://schemas.openxmlformats.org/officeDocument/2006/relationships/hyperlink" Target="http://he.wikipedia.org/wiki/%D7%90%D7%95%D7%A9%D7%A4%D7%99%D7%96%D7%99%D7%9F" TargetMode="External"/><Relationship Id="rId17" Type="http://schemas.openxmlformats.org/officeDocument/2006/relationships/hyperlink" Target="http://he.wikipedia.org/wiki/%D7%90%D7%94%D7%A8%D7%9F" TargetMode="External"/><Relationship Id="rId25" Type="http://schemas.openxmlformats.org/officeDocument/2006/relationships/hyperlink" Target="http://he.wikipedia.org/wiki/%D7%A2%D7%A8%D7%91%D7%94_%28%D7%A6%D7%9E%D7%97%29" TargetMode="External"/><Relationship Id="rId2" Type="http://schemas.openxmlformats.org/officeDocument/2006/relationships/numbering" Target="numbering.xml"/><Relationship Id="rId16" Type="http://schemas.openxmlformats.org/officeDocument/2006/relationships/hyperlink" Target="http://he.wikipedia.org/wiki/%D7%9E%D7%A9%D7%94" TargetMode="External"/><Relationship Id="rId20" Type="http://schemas.openxmlformats.org/officeDocument/2006/relationships/hyperlink" Target="http://he.wikipedia.org/wiki/%D7%90%D7%A8%D7%91%D7%A2%D7%AA_%D7%94%D7%9E%D7%99%D7%A0%D7%99%D7%9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yut.org.il/tradition/564.html?section=morePerformances&amp;currPerformance=689&amp;playing=0" TargetMode="External"/><Relationship Id="rId24" Type="http://schemas.openxmlformats.org/officeDocument/2006/relationships/hyperlink" Target="http://he.wikipedia.org/wiki/%D7%94%D7%93%D7%A1" TargetMode="External"/><Relationship Id="rId5" Type="http://schemas.openxmlformats.org/officeDocument/2006/relationships/settings" Target="settings.xml"/><Relationship Id="rId15" Type="http://schemas.openxmlformats.org/officeDocument/2006/relationships/hyperlink" Target="http://he.wikipedia.org/wiki/%D7%99%D7%A2%D7%A7%D7%91" TargetMode="External"/><Relationship Id="rId23" Type="http://schemas.openxmlformats.org/officeDocument/2006/relationships/hyperlink" Target="http://he.wikipedia.org/wiki/%D7%90%D7%AA%D7%A8%D7%95%D7%92" TargetMode="External"/><Relationship Id="rId28" Type="http://schemas.openxmlformats.org/officeDocument/2006/relationships/theme" Target="theme/theme1.xml"/><Relationship Id="rId10" Type="http://schemas.openxmlformats.org/officeDocument/2006/relationships/hyperlink" Target="http://www.piyut.org.il/tradition/563.html?section=morePerformances&amp;currPerformance=688&amp;playing=0" TargetMode="External"/><Relationship Id="rId19" Type="http://schemas.openxmlformats.org/officeDocument/2006/relationships/hyperlink" Target="http://he.wikipedia.org/wiki/%D7%93%D7%95%D7%93" TargetMode="External"/><Relationship Id="rId4" Type="http://schemas.microsoft.com/office/2007/relationships/stylesWithEffects" Target="stylesWithEffects.xml"/><Relationship Id="rId9" Type="http://schemas.openxmlformats.org/officeDocument/2006/relationships/hyperlink" Target="http://www.piyut.org.il/tradition/563.html?section=morePerformances&amp;currPerformance=688&amp;playing=0" TargetMode="External"/><Relationship Id="rId14" Type="http://schemas.openxmlformats.org/officeDocument/2006/relationships/hyperlink" Target="http://he.wikipedia.org/wiki/%D7%99%D7%A6%D7%97%D7%A7" TargetMode="External"/><Relationship Id="rId22" Type="http://schemas.openxmlformats.org/officeDocument/2006/relationships/hyperlink" Target="http://he.wikipedia.org/wiki/%D7%93%D7%A7%D7%9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52A2-0C9A-4BF5-BDEC-80E115D1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9380</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School Agreement IL</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cp:lastModifiedBy>
  <cp:revision>2</cp:revision>
  <dcterms:created xsi:type="dcterms:W3CDTF">2015-01-06T10:12:00Z</dcterms:created>
  <dcterms:modified xsi:type="dcterms:W3CDTF">2015-01-06T10:12:00Z</dcterms:modified>
</cp:coreProperties>
</file>